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7B9FE" w14:textId="38A38F7A" w:rsidR="00BF6C4B" w:rsidRPr="00050FB2" w:rsidRDefault="00050FB2" w:rsidP="00050FB2">
      <w:pPr>
        <w:pStyle w:val="Default"/>
        <w:spacing w:line="360" w:lineRule="auto"/>
        <w:jc w:val="center"/>
        <w:rPr>
          <w:b/>
          <w:sz w:val="28"/>
          <w:szCs w:val="28"/>
          <w:lang w:val="en-US"/>
        </w:rPr>
      </w:pPr>
      <w:r w:rsidRPr="00337051">
        <w:rPr>
          <w:b/>
          <w:sz w:val="28"/>
          <w:szCs w:val="28"/>
          <w:lang w:val="en"/>
        </w:rPr>
        <w:t>Implementation</w:t>
      </w:r>
      <w:r>
        <w:rPr>
          <w:b/>
          <w:sz w:val="28"/>
          <w:szCs w:val="28"/>
          <w:lang w:val="en"/>
        </w:rPr>
        <w:t xml:space="preserve"> </w:t>
      </w:r>
      <w:r w:rsidRPr="00337051">
        <w:rPr>
          <w:b/>
          <w:sz w:val="28"/>
          <w:szCs w:val="28"/>
          <w:lang w:val="en"/>
        </w:rPr>
        <w:t>Neon Box</w:t>
      </w:r>
      <w:r>
        <w:rPr>
          <w:b/>
          <w:sz w:val="28"/>
          <w:szCs w:val="28"/>
          <w:lang w:val="en"/>
        </w:rPr>
        <w:t xml:space="preserve"> </w:t>
      </w:r>
      <w:proofErr w:type="gramStart"/>
      <w:r>
        <w:rPr>
          <w:b/>
          <w:sz w:val="28"/>
          <w:szCs w:val="28"/>
          <w:lang w:val="en"/>
        </w:rPr>
        <w:t>A</w:t>
      </w:r>
      <w:r w:rsidRPr="00337051">
        <w:rPr>
          <w:b/>
          <w:sz w:val="28"/>
          <w:szCs w:val="28"/>
          <w:lang w:val="en"/>
        </w:rPr>
        <w:t>t</w:t>
      </w:r>
      <w:proofErr w:type="gramEnd"/>
      <w:r w:rsidRPr="00337051">
        <w:rPr>
          <w:b/>
          <w:sz w:val="28"/>
          <w:szCs w:val="28"/>
          <w:lang w:val="en"/>
        </w:rPr>
        <w:t xml:space="preserve"> </w:t>
      </w:r>
      <w:proofErr w:type="spellStart"/>
      <w:r w:rsidRPr="00337051">
        <w:rPr>
          <w:b/>
          <w:sz w:val="28"/>
          <w:szCs w:val="28"/>
          <w:lang w:val="en"/>
        </w:rPr>
        <w:t>Polbeans</w:t>
      </w:r>
      <w:proofErr w:type="spellEnd"/>
      <w:r w:rsidRPr="00337051">
        <w:rPr>
          <w:b/>
          <w:sz w:val="28"/>
          <w:szCs w:val="28"/>
          <w:lang w:val="en"/>
        </w:rPr>
        <w:t xml:space="preserve"> Coffee</w:t>
      </w:r>
    </w:p>
    <w:p w14:paraId="0B170903" w14:textId="1997ABF7" w:rsidR="00BF6C4B" w:rsidRPr="00DC788C" w:rsidRDefault="00050FB2" w:rsidP="00AE5A63">
      <w:pPr>
        <w:spacing w:after="0" w:line="240" w:lineRule="auto"/>
        <w:jc w:val="center"/>
        <w:rPr>
          <w:rFonts w:ascii="Times New Roman" w:hAnsi="Times New Roman"/>
          <w:b/>
          <w:bCs/>
          <w:color w:val="000000"/>
          <w:sz w:val="24"/>
          <w:szCs w:val="24"/>
          <w:vertAlign w:val="superscript"/>
        </w:rPr>
      </w:pPr>
      <w:r w:rsidRPr="0065166D">
        <w:rPr>
          <w:rFonts w:ascii="Times New Roman" w:hAnsi="Times New Roman"/>
          <w:b/>
          <w:bCs/>
          <w:color w:val="000000"/>
          <w:sz w:val="24"/>
          <w:szCs w:val="24"/>
          <w:lang w:val="en-US"/>
        </w:rPr>
        <w:t>M. Nur Faizi</w:t>
      </w:r>
      <w:r w:rsidR="00A561D6" w:rsidRPr="0065166D">
        <w:rPr>
          <w:rFonts w:ascii="Times New Roman" w:hAnsi="Times New Roman"/>
          <w:b/>
          <w:bCs/>
          <w:color w:val="000000"/>
          <w:sz w:val="24"/>
          <w:szCs w:val="24"/>
          <w:vertAlign w:val="superscript"/>
          <w:lang w:val="en-US"/>
        </w:rPr>
        <w:t>1</w:t>
      </w:r>
      <w:r w:rsidR="00BF6C4B" w:rsidRPr="0065166D">
        <w:rPr>
          <w:rFonts w:ascii="Times New Roman" w:hAnsi="Times New Roman"/>
          <w:b/>
          <w:bCs/>
          <w:color w:val="000000"/>
          <w:sz w:val="24"/>
          <w:szCs w:val="24"/>
        </w:rPr>
        <w:t xml:space="preserve">, </w:t>
      </w:r>
      <w:r w:rsidRPr="0065166D">
        <w:rPr>
          <w:rFonts w:ascii="Times New Roman" w:hAnsi="Times New Roman"/>
          <w:b/>
          <w:bCs/>
          <w:color w:val="000000"/>
          <w:sz w:val="24"/>
          <w:szCs w:val="24"/>
          <w:lang w:val="en-US"/>
        </w:rPr>
        <w:t>Muharnis</w:t>
      </w:r>
      <w:r w:rsidR="00F97A8F" w:rsidRPr="0065166D">
        <w:rPr>
          <w:rFonts w:ascii="Times New Roman" w:hAnsi="Times New Roman"/>
          <w:b/>
          <w:bCs/>
          <w:color w:val="000000"/>
          <w:sz w:val="24"/>
          <w:szCs w:val="24"/>
          <w:vertAlign w:val="superscript"/>
          <w:lang w:val="en-US"/>
        </w:rPr>
        <w:t>2</w:t>
      </w:r>
      <w:r w:rsidR="00BF6C4B" w:rsidRPr="0065166D">
        <w:rPr>
          <w:rFonts w:ascii="Times New Roman" w:hAnsi="Times New Roman"/>
          <w:b/>
          <w:bCs/>
          <w:color w:val="000000"/>
          <w:sz w:val="24"/>
          <w:szCs w:val="24"/>
        </w:rPr>
        <w:t xml:space="preserve">, </w:t>
      </w:r>
      <w:r w:rsidRPr="0065166D">
        <w:rPr>
          <w:rFonts w:ascii="Times New Roman" w:hAnsi="Times New Roman"/>
          <w:b/>
          <w:bCs/>
          <w:color w:val="000000"/>
          <w:sz w:val="24"/>
          <w:szCs w:val="24"/>
        </w:rPr>
        <w:t>Hardi B</w:t>
      </w:r>
      <w:r w:rsidR="00F97A8F" w:rsidRPr="0065166D">
        <w:rPr>
          <w:rFonts w:ascii="Times New Roman" w:hAnsi="Times New Roman"/>
          <w:b/>
          <w:bCs/>
          <w:color w:val="000000"/>
          <w:sz w:val="24"/>
          <w:szCs w:val="24"/>
          <w:vertAlign w:val="superscript"/>
          <w:lang w:val="en-US"/>
        </w:rPr>
        <w:t>3</w:t>
      </w:r>
      <w:r w:rsidR="00BF6C4B" w:rsidRPr="0065166D">
        <w:rPr>
          <w:rFonts w:ascii="Times New Roman" w:hAnsi="Times New Roman"/>
          <w:b/>
          <w:bCs/>
          <w:color w:val="000000"/>
          <w:sz w:val="24"/>
          <w:szCs w:val="24"/>
        </w:rPr>
        <w:t xml:space="preserve">, </w:t>
      </w:r>
      <w:r w:rsidR="00DC788C" w:rsidRPr="00DC788C">
        <w:rPr>
          <w:rFonts w:ascii="Times New Roman" w:hAnsi="Times New Roman"/>
          <w:b/>
          <w:bCs/>
          <w:color w:val="000000"/>
          <w:sz w:val="24"/>
          <w:szCs w:val="24"/>
        </w:rPr>
        <w:t>Rosnani Binti Affandi</w:t>
      </w:r>
      <w:r w:rsidR="00DC788C">
        <w:rPr>
          <w:rFonts w:ascii="Times New Roman" w:hAnsi="Times New Roman"/>
          <w:b/>
          <w:bCs/>
          <w:color w:val="000000"/>
          <w:sz w:val="24"/>
          <w:szCs w:val="24"/>
          <w:vertAlign w:val="superscript"/>
        </w:rPr>
        <w:t>4</w:t>
      </w:r>
      <w:r w:rsidR="00DC788C">
        <w:rPr>
          <w:rFonts w:ascii="Times New Roman" w:hAnsi="Times New Roman"/>
          <w:b/>
          <w:bCs/>
          <w:color w:val="000000"/>
          <w:sz w:val="24"/>
          <w:szCs w:val="24"/>
        </w:rPr>
        <w:t xml:space="preserve">, </w:t>
      </w:r>
      <w:r w:rsidR="00DC788C" w:rsidRPr="00DC788C">
        <w:rPr>
          <w:rFonts w:ascii="Times New Roman" w:hAnsi="Times New Roman"/>
          <w:b/>
          <w:bCs/>
          <w:color w:val="000000"/>
          <w:sz w:val="24"/>
          <w:szCs w:val="24"/>
        </w:rPr>
        <w:t>Ameelia Binti Ibrahim</w:t>
      </w:r>
      <w:r w:rsidR="00DC788C">
        <w:rPr>
          <w:rFonts w:ascii="Times New Roman" w:hAnsi="Times New Roman"/>
          <w:b/>
          <w:bCs/>
          <w:color w:val="000000"/>
          <w:sz w:val="24"/>
          <w:szCs w:val="24"/>
          <w:vertAlign w:val="superscript"/>
        </w:rPr>
        <w:t>5</w:t>
      </w:r>
    </w:p>
    <w:p w14:paraId="5BB09F79" w14:textId="4642DD5D" w:rsidR="003E57EE" w:rsidRPr="0065166D" w:rsidRDefault="003E57EE" w:rsidP="003E57EE">
      <w:pPr>
        <w:spacing w:after="0" w:line="240" w:lineRule="auto"/>
        <w:jc w:val="center"/>
        <w:rPr>
          <w:rFonts w:ascii="Times New Roman" w:hAnsi="Times New Roman"/>
          <w:color w:val="000000"/>
          <w:sz w:val="24"/>
          <w:szCs w:val="24"/>
          <w:lang w:val="en-US"/>
        </w:rPr>
      </w:pPr>
      <w:r w:rsidRPr="0065166D">
        <w:rPr>
          <w:rFonts w:ascii="Times New Roman" w:hAnsi="Times New Roman"/>
          <w:i/>
          <w:color w:val="000000"/>
          <w:sz w:val="24"/>
          <w:szCs w:val="24"/>
          <w:vertAlign w:val="superscript"/>
          <w:lang w:val="en-US"/>
        </w:rPr>
        <w:t>1</w:t>
      </w:r>
      <w:r w:rsidR="0065166D" w:rsidRPr="0065166D">
        <w:rPr>
          <w:rFonts w:ascii="Times New Roman" w:hAnsi="Times New Roman"/>
          <w:i/>
          <w:color w:val="000000"/>
          <w:sz w:val="24"/>
          <w:szCs w:val="24"/>
          <w:vertAlign w:val="superscript"/>
          <w:lang w:val="en-US"/>
        </w:rPr>
        <w:t>,2,3</w:t>
      </w:r>
      <w:r w:rsidR="0065166D" w:rsidRPr="0065166D">
        <w:rPr>
          <w:rFonts w:ascii="Times New Roman" w:hAnsi="Times New Roman"/>
          <w:i/>
          <w:color w:val="000000"/>
          <w:sz w:val="24"/>
          <w:szCs w:val="24"/>
          <w:lang w:val="en-US"/>
        </w:rPr>
        <w:t>Teknik Elektro</w:t>
      </w:r>
      <w:r w:rsidRPr="0065166D">
        <w:rPr>
          <w:rFonts w:ascii="Times New Roman" w:hAnsi="Times New Roman"/>
          <w:i/>
          <w:color w:val="000000"/>
          <w:sz w:val="24"/>
          <w:szCs w:val="24"/>
          <w:lang w:val="en-US"/>
        </w:rPr>
        <w:t>,</w:t>
      </w:r>
      <w:r w:rsidR="0065166D" w:rsidRPr="0065166D">
        <w:rPr>
          <w:rFonts w:ascii="Times New Roman" w:hAnsi="Times New Roman"/>
          <w:i/>
          <w:color w:val="000000"/>
          <w:sz w:val="24"/>
          <w:szCs w:val="24"/>
          <w:lang w:val="en-US"/>
        </w:rPr>
        <w:t xml:space="preserve"> </w:t>
      </w:r>
      <w:proofErr w:type="spellStart"/>
      <w:r w:rsidRPr="0065166D">
        <w:rPr>
          <w:rFonts w:ascii="Times New Roman" w:hAnsi="Times New Roman"/>
          <w:i/>
          <w:color w:val="000000"/>
          <w:sz w:val="24"/>
          <w:szCs w:val="24"/>
          <w:lang w:val="en-US"/>
        </w:rPr>
        <w:t>Politeknik</w:t>
      </w:r>
      <w:proofErr w:type="spellEnd"/>
      <w:r w:rsidRPr="0065166D">
        <w:rPr>
          <w:rFonts w:ascii="Times New Roman" w:hAnsi="Times New Roman"/>
          <w:i/>
          <w:color w:val="000000"/>
          <w:sz w:val="24"/>
          <w:szCs w:val="24"/>
          <w:lang w:val="en-US"/>
        </w:rPr>
        <w:t xml:space="preserve"> Negeri </w:t>
      </w:r>
      <w:proofErr w:type="spellStart"/>
      <w:r w:rsidRPr="0065166D">
        <w:rPr>
          <w:rFonts w:ascii="Times New Roman" w:hAnsi="Times New Roman"/>
          <w:i/>
          <w:color w:val="000000"/>
          <w:sz w:val="24"/>
          <w:szCs w:val="24"/>
          <w:lang w:val="en-US"/>
        </w:rPr>
        <w:t>Bengkalis</w:t>
      </w:r>
      <w:proofErr w:type="spellEnd"/>
      <w:r w:rsidRPr="0065166D">
        <w:rPr>
          <w:rFonts w:ascii="Times New Roman" w:hAnsi="Times New Roman"/>
          <w:i/>
          <w:color w:val="000000"/>
          <w:sz w:val="24"/>
          <w:szCs w:val="24"/>
          <w:lang w:val="en-US"/>
        </w:rPr>
        <w:t>, Indonesia</w:t>
      </w:r>
      <w:r w:rsidR="00DC788C">
        <w:rPr>
          <w:rFonts w:ascii="Times New Roman" w:hAnsi="Times New Roman"/>
          <w:i/>
          <w:color w:val="000000"/>
          <w:sz w:val="24"/>
          <w:szCs w:val="24"/>
          <w:lang w:val="en-US"/>
        </w:rPr>
        <w:t xml:space="preserve">, </w:t>
      </w:r>
      <w:proofErr w:type="spellStart"/>
      <w:r w:rsidR="00DC788C">
        <w:rPr>
          <w:rFonts w:ascii="Times New Roman" w:hAnsi="Times New Roman"/>
          <w:i/>
          <w:color w:val="000000"/>
          <w:sz w:val="24"/>
          <w:szCs w:val="24"/>
          <w:lang w:val="en-US"/>
        </w:rPr>
        <w:t>Politeknik</w:t>
      </w:r>
      <w:proofErr w:type="spellEnd"/>
      <w:r w:rsidR="00DC788C">
        <w:rPr>
          <w:rFonts w:ascii="Times New Roman" w:hAnsi="Times New Roman"/>
          <w:i/>
          <w:color w:val="000000"/>
          <w:sz w:val="24"/>
          <w:szCs w:val="24"/>
          <w:lang w:val="en-US"/>
        </w:rPr>
        <w:t xml:space="preserve"> Melaka</w:t>
      </w:r>
    </w:p>
    <w:p w14:paraId="51735DE6" w14:textId="427159CC" w:rsidR="00BF6C4B" w:rsidRPr="00DC788C" w:rsidRDefault="0065166D" w:rsidP="00AE5A63">
      <w:pPr>
        <w:spacing w:after="0" w:line="240" w:lineRule="auto"/>
        <w:jc w:val="center"/>
        <w:rPr>
          <w:rFonts w:ascii="Times New Roman" w:hAnsi="Times New Roman"/>
          <w:color w:val="000000"/>
          <w:sz w:val="24"/>
          <w:szCs w:val="24"/>
          <w:vertAlign w:val="superscript"/>
        </w:rPr>
      </w:pPr>
      <w:r w:rsidRPr="0065166D">
        <w:rPr>
          <w:rFonts w:ascii="Times New Roman" w:hAnsi="Times New Roman"/>
          <w:color w:val="000000"/>
          <w:sz w:val="24"/>
          <w:szCs w:val="24"/>
          <w:lang w:val="en-US"/>
        </w:rPr>
        <w:t>faizi@polbeng.ac.id</w:t>
      </w:r>
      <w:r w:rsidR="00F97A8F" w:rsidRPr="0065166D">
        <w:rPr>
          <w:rFonts w:ascii="Times New Roman" w:hAnsi="Times New Roman"/>
          <w:color w:val="000000"/>
          <w:sz w:val="24"/>
          <w:szCs w:val="24"/>
          <w:vertAlign w:val="superscript"/>
        </w:rPr>
        <w:t>1</w:t>
      </w:r>
      <w:r w:rsidR="00F97A8F" w:rsidRPr="0065166D">
        <w:rPr>
          <w:rFonts w:ascii="Times New Roman" w:hAnsi="Times New Roman"/>
          <w:color w:val="000000"/>
          <w:sz w:val="24"/>
          <w:szCs w:val="24"/>
        </w:rPr>
        <w:t xml:space="preserve">, </w:t>
      </w:r>
      <w:r w:rsidRPr="0065166D">
        <w:rPr>
          <w:rFonts w:ascii="Times New Roman" w:hAnsi="Times New Roman"/>
          <w:color w:val="000000"/>
          <w:sz w:val="24"/>
          <w:szCs w:val="24"/>
          <w:lang w:val="en-US"/>
        </w:rPr>
        <w:t>muharnis@polbeng.ac.id</w:t>
      </w:r>
      <w:r w:rsidR="00F97A8F" w:rsidRPr="0065166D">
        <w:rPr>
          <w:rFonts w:ascii="Times New Roman" w:hAnsi="Times New Roman"/>
          <w:color w:val="000000"/>
          <w:sz w:val="24"/>
          <w:szCs w:val="24"/>
          <w:vertAlign w:val="superscript"/>
          <w:lang w:val="en-US"/>
        </w:rPr>
        <w:t>2</w:t>
      </w:r>
      <w:r w:rsidR="00F97A8F" w:rsidRPr="0065166D">
        <w:rPr>
          <w:rFonts w:ascii="Times New Roman" w:hAnsi="Times New Roman"/>
          <w:color w:val="000000"/>
          <w:sz w:val="24"/>
          <w:szCs w:val="24"/>
        </w:rPr>
        <w:t xml:space="preserve">, </w:t>
      </w:r>
      <w:hyperlink r:id="rId8" w:history="1">
        <w:r w:rsidR="00DC788C" w:rsidRPr="00420379">
          <w:rPr>
            <w:rStyle w:val="Hyperlink"/>
            <w:rFonts w:ascii="Times New Roman" w:hAnsi="Times New Roman"/>
            <w:sz w:val="24"/>
            <w:szCs w:val="24"/>
            <w:lang w:val="en-US"/>
          </w:rPr>
          <w:t>hardi@polbeng.ac.id</w:t>
        </w:r>
        <w:r w:rsidR="00DC788C" w:rsidRPr="00420379">
          <w:rPr>
            <w:rStyle w:val="Hyperlink"/>
            <w:rFonts w:ascii="Times New Roman" w:hAnsi="Times New Roman"/>
            <w:sz w:val="24"/>
            <w:szCs w:val="24"/>
            <w:vertAlign w:val="superscript"/>
            <w:lang w:val="en-US"/>
          </w:rPr>
          <w:t>3</w:t>
        </w:r>
      </w:hyperlink>
      <w:r w:rsidR="00DC788C">
        <w:rPr>
          <w:rFonts w:ascii="Times New Roman" w:hAnsi="Times New Roman"/>
          <w:color w:val="000000"/>
          <w:sz w:val="24"/>
          <w:szCs w:val="24"/>
          <w:lang w:val="en-US"/>
        </w:rPr>
        <w:t xml:space="preserve">, </w:t>
      </w:r>
      <w:hyperlink r:id="rId9" w:history="1">
        <w:r w:rsidR="00DC788C" w:rsidRPr="00420379">
          <w:rPr>
            <w:rStyle w:val="Hyperlink"/>
            <w:rFonts w:ascii="Times New Roman" w:hAnsi="Times New Roman"/>
            <w:sz w:val="24"/>
            <w:szCs w:val="24"/>
            <w:lang w:val="en-US"/>
          </w:rPr>
          <w:t>rosnani_affandi@polimelaka.edu.my</w:t>
        </w:r>
        <w:r w:rsidR="00DC788C" w:rsidRPr="00420379">
          <w:rPr>
            <w:rStyle w:val="Hyperlink"/>
            <w:rFonts w:ascii="Times New Roman" w:hAnsi="Times New Roman"/>
            <w:sz w:val="24"/>
            <w:szCs w:val="24"/>
            <w:vertAlign w:val="superscript"/>
            <w:lang w:val="en-US"/>
          </w:rPr>
          <w:t>4</w:t>
        </w:r>
      </w:hyperlink>
      <w:r w:rsidR="00DC788C">
        <w:rPr>
          <w:rFonts w:ascii="Times New Roman" w:hAnsi="Times New Roman"/>
          <w:color w:val="000000"/>
          <w:sz w:val="24"/>
          <w:szCs w:val="24"/>
          <w:lang w:val="en-US"/>
        </w:rPr>
        <w:t xml:space="preserve">, </w:t>
      </w:r>
      <w:hyperlink r:id="rId10" w:history="1">
        <w:r w:rsidR="00DC788C" w:rsidRPr="00420379">
          <w:rPr>
            <w:rStyle w:val="Hyperlink"/>
            <w:rFonts w:ascii="Times New Roman" w:hAnsi="Times New Roman"/>
            <w:sz w:val="24"/>
            <w:szCs w:val="24"/>
            <w:lang w:val="en-US"/>
          </w:rPr>
          <w:t>ameelia@polimelaka.edu.my</w:t>
        </w:r>
        <w:r w:rsidR="00DC788C" w:rsidRPr="00420379">
          <w:rPr>
            <w:rStyle w:val="Hyperlink"/>
            <w:rFonts w:ascii="Times New Roman" w:hAnsi="Times New Roman"/>
            <w:sz w:val="24"/>
            <w:szCs w:val="24"/>
            <w:vertAlign w:val="superscript"/>
            <w:lang w:val="en-US"/>
          </w:rPr>
          <w:t>5</w:t>
        </w:r>
      </w:hyperlink>
      <w:r w:rsidR="00DC788C">
        <w:rPr>
          <w:rFonts w:ascii="Times New Roman" w:hAnsi="Times New Roman"/>
          <w:color w:val="000000"/>
          <w:sz w:val="24"/>
          <w:szCs w:val="24"/>
          <w:vertAlign w:val="superscript"/>
          <w:lang w:val="en-US"/>
        </w:rPr>
        <w:t xml:space="preserve"> </w:t>
      </w:r>
    </w:p>
    <w:p w14:paraId="51E6135A" w14:textId="77777777" w:rsidR="00BF6C4B" w:rsidRPr="009F5538" w:rsidRDefault="00BF6C4B" w:rsidP="00AE5A63">
      <w:pPr>
        <w:spacing w:after="0" w:line="240" w:lineRule="auto"/>
        <w:jc w:val="center"/>
        <w:rPr>
          <w:rFonts w:ascii="Times New Roman" w:hAnsi="Times New Roman"/>
          <w:color w:val="000000"/>
          <w:sz w:val="24"/>
          <w:szCs w:val="24"/>
        </w:rPr>
      </w:pPr>
    </w:p>
    <w:p w14:paraId="317BF574" w14:textId="77777777" w:rsidR="007F6BFE" w:rsidRPr="00E96284" w:rsidRDefault="00BF6C4B" w:rsidP="00AE5A63">
      <w:pPr>
        <w:spacing w:after="0" w:line="240" w:lineRule="auto"/>
        <w:jc w:val="center"/>
        <w:rPr>
          <w:rFonts w:ascii="Times New Roman" w:hAnsi="Times New Roman"/>
          <w:b/>
          <w:color w:val="000000"/>
          <w:sz w:val="24"/>
          <w:szCs w:val="24"/>
          <w:lang w:val="en-US"/>
        </w:rPr>
      </w:pPr>
      <w:r w:rsidRPr="009F5538">
        <w:rPr>
          <w:rFonts w:ascii="Times New Roman" w:hAnsi="Times New Roman"/>
          <w:b/>
          <w:color w:val="000000"/>
          <w:sz w:val="24"/>
          <w:szCs w:val="24"/>
        </w:rPr>
        <w:t>Abstract</w:t>
      </w:r>
    </w:p>
    <w:p w14:paraId="103630AB" w14:textId="77777777" w:rsidR="004F7D29" w:rsidRPr="00AA1A83" w:rsidRDefault="004F7D29" w:rsidP="004F7D29">
      <w:pPr>
        <w:spacing w:after="0" w:line="240" w:lineRule="auto"/>
        <w:ind w:firstLine="709"/>
        <w:jc w:val="both"/>
        <w:rPr>
          <w:rFonts w:ascii="Times New Roman" w:hAnsi="Times New Roman"/>
          <w:i/>
          <w:iCs/>
          <w:sz w:val="20"/>
          <w:szCs w:val="20"/>
          <w:lang w:val="en-US"/>
        </w:rPr>
      </w:pPr>
      <w:r w:rsidRPr="00AA1A83">
        <w:rPr>
          <w:rFonts w:ascii="Times New Roman" w:hAnsi="Times New Roman"/>
          <w:i/>
          <w:iCs/>
          <w:sz w:val="20"/>
          <w:szCs w:val="20"/>
          <w:lang w:val="en"/>
        </w:rPr>
        <w:t xml:space="preserve">The development of digital information and communication technology has driven an increasing need for fast, dynamic, and visually appealing information delivery media. One technology that can meet these needs is the neon box, a digital display media based on LED panels that can display character writing in real-time. This study aims to implement character writing in the incubator room of </w:t>
      </w:r>
      <w:proofErr w:type="spellStart"/>
      <w:r w:rsidRPr="00AA1A83">
        <w:rPr>
          <w:rFonts w:ascii="Times New Roman" w:hAnsi="Times New Roman"/>
          <w:i/>
          <w:iCs/>
          <w:sz w:val="20"/>
          <w:szCs w:val="20"/>
          <w:lang w:val="en"/>
        </w:rPr>
        <w:t>Bengkalis</w:t>
      </w:r>
      <w:proofErr w:type="spellEnd"/>
      <w:r w:rsidRPr="00AA1A83">
        <w:rPr>
          <w:rFonts w:ascii="Times New Roman" w:hAnsi="Times New Roman"/>
          <w:i/>
          <w:iCs/>
          <w:sz w:val="20"/>
          <w:szCs w:val="20"/>
          <w:lang w:val="en"/>
        </w:rPr>
        <w:t xml:space="preserve"> State Polytechnic as a background or photo media to make it look attractive and allow for product promotions and other general publications. The research methodology includes several stages, namely literature studies related to neon box components, system design, hardware selection, installation process, control system integration, and testing the performance of neon boxes in indoor and outdoor environments. The main devices used include indoor and outdoor LED lights, a 5V/50A power supply. This system is designed to receive content input from various sources via wired or wireless connections, then transmitted and processed by a video processor to be displayed optimally on the LED panel. With this implementation, it is hoped that the neon box can become a digital display media based on LED panels that can display character writing in real-time, while also providing inspiration for the development of other digital information media based on electronic technology.</w:t>
      </w:r>
    </w:p>
    <w:p w14:paraId="19DF807A" w14:textId="77777777" w:rsidR="00F97A8F" w:rsidRPr="009F5538" w:rsidRDefault="00F97A8F" w:rsidP="00AE5A63">
      <w:pPr>
        <w:spacing w:after="0" w:line="240" w:lineRule="auto"/>
        <w:jc w:val="both"/>
        <w:rPr>
          <w:rFonts w:ascii="Times New Roman" w:hAnsi="Times New Roman"/>
          <w:i/>
          <w:color w:val="000000"/>
          <w:sz w:val="20"/>
          <w:szCs w:val="20"/>
          <w:lang w:val="en-US"/>
        </w:rPr>
      </w:pPr>
    </w:p>
    <w:p w14:paraId="2E50779A" w14:textId="7955F4BA" w:rsidR="00BF6C4B" w:rsidRDefault="00BF6C4B" w:rsidP="00AE5A63">
      <w:pPr>
        <w:spacing w:after="0" w:line="240" w:lineRule="auto"/>
        <w:jc w:val="both"/>
        <w:rPr>
          <w:rFonts w:ascii="Times New Roman" w:hAnsi="Times New Roman"/>
          <w:i/>
          <w:color w:val="000000"/>
          <w:sz w:val="20"/>
          <w:szCs w:val="20"/>
        </w:rPr>
      </w:pPr>
      <w:r w:rsidRPr="009F5538">
        <w:rPr>
          <w:rFonts w:ascii="Times New Roman" w:hAnsi="Times New Roman"/>
          <w:i/>
          <w:color w:val="000000"/>
          <w:sz w:val="20"/>
          <w:szCs w:val="20"/>
        </w:rPr>
        <w:t xml:space="preserve">Keywords : </w:t>
      </w:r>
      <w:r w:rsidR="00DE32E7">
        <w:rPr>
          <w:rFonts w:ascii="Times New Roman" w:hAnsi="Times New Roman"/>
          <w:i/>
          <w:color w:val="000000"/>
          <w:sz w:val="20"/>
          <w:szCs w:val="20"/>
        </w:rPr>
        <w:t>Neon Box, Display, Real Time, LED.</w:t>
      </w:r>
    </w:p>
    <w:p w14:paraId="41D92357" w14:textId="77777777" w:rsidR="003E57EE" w:rsidRPr="009F5538" w:rsidRDefault="003E57EE" w:rsidP="00AE5A63">
      <w:pPr>
        <w:spacing w:after="0" w:line="240" w:lineRule="auto"/>
        <w:jc w:val="both"/>
        <w:rPr>
          <w:rFonts w:ascii="Times New Roman" w:hAnsi="Times New Roman"/>
          <w:i/>
          <w:color w:val="000000"/>
          <w:sz w:val="20"/>
          <w:szCs w:val="20"/>
        </w:rPr>
      </w:pPr>
    </w:p>
    <w:p w14:paraId="60091A06" w14:textId="77777777" w:rsidR="00BF6C4B" w:rsidRPr="009F5538" w:rsidRDefault="00BF6C4B" w:rsidP="00AE5A63">
      <w:pPr>
        <w:spacing w:after="0" w:line="240" w:lineRule="auto"/>
        <w:jc w:val="both"/>
        <w:rPr>
          <w:rFonts w:ascii="Times New Roman" w:hAnsi="Times New Roman"/>
          <w:b/>
          <w:color w:val="000000"/>
          <w:sz w:val="24"/>
          <w:szCs w:val="24"/>
        </w:rPr>
      </w:pPr>
    </w:p>
    <w:p w14:paraId="5838322B" w14:textId="46F40C2A" w:rsidR="00BF6C4B" w:rsidRPr="009F5538" w:rsidRDefault="00EB045E" w:rsidP="00AE5A63">
      <w:pPr>
        <w:pStyle w:val="ListParagraph"/>
        <w:numPr>
          <w:ilvl w:val="0"/>
          <w:numId w:val="1"/>
        </w:numPr>
        <w:spacing w:after="0" w:line="240" w:lineRule="auto"/>
        <w:ind w:left="357" w:hanging="357"/>
        <w:jc w:val="both"/>
        <w:rPr>
          <w:rFonts w:ascii="Times New Roman" w:hAnsi="Times New Roman"/>
          <w:b/>
          <w:color w:val="000000"/>
          <w:sz w:val="24"/>
          <w:szCs w:val="24"/>
        </w:rPr>
      </w:pPr>
      <w:r>
        <w:rPr>
          <w:rFonts w:ascii="Times New Roman" w:hAnsi="Times New Roman"/>
          <w:b/>
          <w:color w:val="000000"/>
          <w:sz w:val="24"/>
          <w:szCs w:val="24"/>
          <w:lang w:val="en-US"/>
        </w:rPr>
        <w:t>INTRODUCTION</w:t>
      </w:r>
    </w:p>
    <w:p w14:paraId="77E4800E" w14:textId="6226D15D" w:rsidR="007536AE" w:rsidRPr="007536AE" w:rsidRDefault="00DC0344" w:rsidP="007536AE">
      <w:pPr>
        <w:pStyle w:val="ListParagraph"/>
        <w:spacing w:after="0" w:line="240" w:lineRule="auto"/>
        <w:ind w:left="0" w:firstLine="720"/>
        <w:jc w:val="both"/>
        <w:rPr>
          <w:rFonts w:ascii="Times New Roman" w:eastAsia="Times New Roman" w:hAnsi="Times New Roman"/>
          <w:sz w:val="24"/>
          <w:szCs w:val="24"/>
          <w:lang w:val="en-US"/>
        </w:rPr>
      </w:pPr>
      <w:r w:rsidRPr="00DC0344">
        <w:rPr>
          <w:rFonts w:ascii="Times New Roman" w:eastAsia="Times New Roman" w:hAnsi="Times New Roman"/>
          <w:sz w:val="24"/>
          <w:szCs w:val="24"/>
          <w:lang w:val="en"/>
        </w:rPr>
        <w:t>In today's digital era, the need for fast, efficient, and engaging information delivery has become crucial across various sectors, including education. Universities, as institutions of higher learning, are required to continually keep up with technological developments to support the learning process and information management. One rapidly developing and widely adopted technology is the neon box. Neon boxes are a Light-Emitting Diode (LED)-based visual information display medium capable of displaying character text, images, advertisements, and more in real time.</w:t>
      </w:r>
    </w:p>
    <w:p w14:paraId="43337E67" w14:textId="77777777" w:rsidR="002023FF" w:rsidRDefault="007536AE" w:rsidP="002023FF">
      <w:pPr>
        <w:pStyle w:val="ListParagraph"/>
        <w:spacing w:after="0" w:line="240" w:lineRule="auto"/>
        <w:ind w:left="0" w:firstLine="720"/>
        <w:jc w:val="both"/>
        <w:rPr>
          <w:rFonts w:ascii="Times New Roman" w:hAnsi="Times New Roman"/>
          <w:color w:val="000000"/>
          <w:sz w:val="24"/>
          <w:szCs w:val="24"/>
          <w:lang w:val="en"/>
        </w:rPr>
      </w:pPr>
      <w:r w:rsidRPr="007536AE">
        <w:rPr>
          <w:rFonts w:ascii="Times New Roman" w:hAnsi="Times New Roman"/>
          <w:color w:val="000000"/>
          <w:sz w:val="24"/>
          <w:szCs w:val="24"/>
          <w:lang w:val="en"/>
        </w:rPr>
        <w:t xml:space="preserve">The use of neon boxes is now widely found in public spaces such as highways, shopping centers, cafes, stadiums, and educational institutions. In the context of advertising or promotion, the use of neon boxes can increase the attractiveness and effectiveness of conveying information to visitors who come to a place, one of which is the incubator of the </w:t>
      </w:r>
      <w:proofErr w:type="spellStart"/>
      <w:r w:rsidRPr="007536AE">
        <w:rPr>
          <w:rFonts w:ascii="Times New Roman" w:hAnsi="Times New Roman"/>
          <w:color w:val="000000"/>
          <w:sz w:val="24"/>
          <w:szCs w:val="24"/>
          <w:lang w:val="en"/>
        </w:rPr>
        <w:t>Bengkalis</w:t>
      </w:r>
      <w:proofErr w:type="spellEnd"/>
      <w:r w:rsidRPr="007536AE">
        <w:rPr>
          <w:rFonts w:ascii="Times New Roman" w:hAnsi="Times New Roman"/>
          <w:color w:val="000000"/>
          <w:sz w:val="24"/>
          <w:szCs w:val="24"/>
          <w:lang w:val="en"/>
        </w:rPr>
        <w:t xml:space="preserve"> State Polytechnic. A Business Incubator is an ethic or program designed to help develop the initial growth of a company by providing a supportive environment for business support resources to help startups grow and succeed. The Business Incubator, which is a collaboration between the </w:t>
      </w:r>
      <w:proofErr w:type="spellStart"/>
      <w:r w:rsidRPr="007536AE">
        <w:rPr>
          <w:rFonts w:ascii="Times New Roman" w:hAnsi="Times New Roman"/>
          <w:color w:val="000000"/>
          <w:sz w:val="24"/>
          <w:szCs w:val="24"/>
          <w:lang w:val="en"/>
        </w:rPr>
        <w:t>Bengkalis</w:t>
      </w:r>
      <w:proofErr w:type="spellEnd"/>
      <w:r w:rsidRPr="007536AE">
        <w:rPr>
          <w:rFonts w:ascii="Times New Roman" w:hAnsi="Times New Roman"/>
          <w:color w:val="000000"/>
          <w:sz w:val="24"/>
          <w:szCs w:val="24"/>
          <w:lang w:val="en"/>
        </w:rPr>
        <w:t xml:space="preserve"> State Polytechnic and the </w:t>
      </w:r>
      <w:proofErr w:type="spellStart"/>
      <w:r w:rsidRPr="007536AE">
        <w:rPr>
          <w:rFonts w:ascii="Times New Roman" w:hAnsi="Times New Roman"/>
          <w:color w:val="000000"/>
          <w:sz w:val="24"/>
          <w:szCs w:val="24"/>
          <w:lang w:val="en"/>
        </w:rPr>
        <w:t>Bengkalis</w:t>
      </w:r>
      <w:proofErr w:type="spellEnd"/>
      <w:r w:rsidRPr="007536AE">
        <w:rPr>
          <w:rFonts w:ascii="Times New Roman" w:hAnsi="Times New Roman"/>
          <w:color w:val="000000"/>
          <w:sz w:val="24"/>
          <w:szCs w:val="24"/>
          <w:lang w:val="en"/>
        </w:rPr>
        <w:t xml:space="preserve"> Regency Tourism, Culture, Youth and Sports Office (</w:t>
      </w:r>
      <w:proofErr w:type="spellStart"/>
      <w:r w:rsidRPr="007536AE">
        <w:rPr>
          <w:rFonts w:ascii="Times New Roman" w:hAnsi="Times New Roman"/>
          <w:color w:val="000000"/>
          <w:sz w:val="24"/>
          <w:szCs w:val="24"/>
          <w:lang w:val="en"/>
        </w:rPr>
        <w:t>Disparbudpora</w:t>
      </w:r>
      <w:proofErr w:type="spellEnd"/>
      <w:r w:rsidRPr="007536AE">
        <w:rPr>
          <w:rFonts w:ascii="Times New Roman" w:hAnsi="Times New Roman"/>
          <w:color w:val="000000"/>
          <w:sz w:val="24"/>
          <w:szCs w:val="24"/>
          <w:lang w:val="en"/>
        </w:rPr>
        <w:t>), is one of the media in developing new entrepreneurs that provides educational assistance, training and internships supported by technological facilities.</w:t>
      </w:r>
    </w:p>
    <w:p w14:paraId="5975FA57" w14:textId="77777777" w:rsidR="002023FF" w:rsidRDefault="002023FF" w:rsidP="002023FF">
      <w:pPr>
        <w:pStyle w:val="ListParagraph"/>
        <w:spacing w:after="0" w:line="240" w:lineRule="auto"/>
        <w:ind w:left="0" w:firstLine="720"/>
        <w:jc w:val="both"/>
        <w:rPr>
          <w:rFonts w:ascii="Times New Roman" w:hAnsi="Times New Roman"/>
          <w:color w:val="000000"/>
          <w:sz w:val="24"/>
          <w:szCs w:val="24"/>
          <w:lang w:val="en-ID"/>
        </w:rPr>
      </w:pPr>
      <w:r w:rsidRPr="002023FF">
        <w:rPr>
          <w:rFonts w:ascii="Times New Roman" w:hAnsi="Times New Roman"/>
          <w:color w:val="000000"/>
          <w:sz w:val="24"/>
          <w:szCs w:val="24"/>
          <w:lang w:val="en-ID"/>
        </w:rPr>
        <w:t>In addition, the transition from conventional printed promotional media to electronic-based display systems has become increasingly important in modern business environments. Printed banners and static signage have limitations in durability, flexibility, and visual impact, particularly in spaces that emphasize creativity and innovation such as business incubators.</w:t>
      </w:r>
    </w:p>
    <w:p w14:paraId="11370B71" w14:textId="77777777" w:rsidR="002023FF" w:rsidRDefault="002023FF" w:rsidP="002023FF">
      <w:pPr>
        <w:pStyle w:val="ListParagraph"/>
        <w:spacing w:after="0" w:line="240" w:lineRule="auto"/>
        <w:ind w:left="0" w:firstLine="720"/>
        <w:jc w:val="both"/>
        <w:rPr>
          <w:rFonts w:ascii="Times New Roman" w:hAnsi="Times New Roman"/>
          <w:color w:val="000000"/>
          <w:sz w:val="24"/>
          <w:szCs w:val="24"/>
          <w:lang w:val="en-ID"/>
        </w:rPr>
      </w:pPr>
      <w:r w:rsidRPr="002023FF">
        <w:rPr>
          <w:rFonts w:ascii="Times New Roman" w:hAnsi="Times New Roman"/>
          <w:color w:val="000000"/>
          <w:sz w:val="24"/>
          <w:szCs w:val="24"/>
          <w:lang w:val="en-ID"/>
        </w:rPr>
        <w:t>LED-based neon box technology offers an alternative solution that combines visual attractiveness, energy efficiency, and long operational lifespan. Compared to traditional neon lighting, LED neon boxes consume less power, generate lower heat, and are environmentally friendly. These advantages make them suitable for long-term installation in indoor and outdoor settings.</w:t>
      </w:r>
    </w:p>
    <w:p w14:paraId="4DAB11EE" w14:textId="4208E4A1" w:rsidR="007246CD" w:rsidRPr="007246CD" w:rsidRDefault="007246CD" w:rsidP="007246CD">
      <w:pPr>
        <w:tabs>
          <w:tab w:val="left" w:pos="7540"/>
          <w:tab w:val="right" w:pos="9071"/>
        </w:tabs>
        <w:rPr>
          <w:lang w:val="en-ID"/>
        </w:rPr>
      </w:pPr>
      <w:r>
        <w:rPr>
          <w:lang w:val="en-ID"/>
        </w:rPr>
        <w:tab/>
      </w:r>
      <w:r>
        <w:rPr>
          <w:lang w:val="en-ID"/>
        </w:rPr>
        <w:tab/>
      </w:r>
    </w:p>
    <w:p w14:paraId="79C8018E" w14:textId="77777777" w:rsidR="002023FF" w:rsidRDefault="002023FF" w:rsidP="002023FF">
      <w:pPr>
        <w:pStyle w:val="ListParagraph"/>
        <w:spacing w:after="0" w:line="240" w:lineRule="auto"/>
        <w:ind w:left="0" w:firstLine="720"/>
        <w:jc w:val="both"/>
        <w:rPr>
          <w:rFonts w:ascii="Times New Roman" w:hAnsi="Times New Roman"/>
          <w:color w:val="000000"/>
          <w:sz w:val="24"/>
          <w:szCs w:val="24"/>
          <w:lang w:val="en"/>
        </w:rPr>
      </w:pPr>
      <w:r w:rsidRPr="002023FF">
        <w:rPr>
          <w:rFonts w:ascii="Times New Roman" w:hAnsi="Times New Roman"/>
          <w:color w:val="000000"/>
          <w:sz w:val="24"/>
          <w:szCs w:val="24"/>
          <w:lang w:val="en-ID"/>
        </w:rPr>
        <w:lastRenderedPageBreak/>
        <w:t>Therefore, the implementation of neon boxes in educational business incubators is not only a technological upgrade but also a strategic effort to support branding, promotion, and creative atmosphere development. This study contributes to the practical implementation of LED-based display systems in an academic incubator context, which has received limited attention in previous research.</w:t>
      </w:r>
    </w:p>
    <w:p w14:paraId="27566C3E" w14:textId="376A082A" w:rsidR="00CB79E8" w:rsidRPr="002023FF" w:rsidRDefault="00F254D7" w:rsidP="002023FF">
      <w:pPr>
        <w:pStyle w:val="ListParagraph"/>
        <w:spacing w:after="0" w:line="240" w:lineRule="auto"/>
        <w:ind w:left="0" w:firstLine="720"/>
        <w:jc w:val="both"/>
        <w:rPr>
          <w:rFonts w:ascii="Times New Roman" w:hAnsi="Times New Roman"/>
          <w:color w:val="000000"/>
          <w:sz w:val="24"/>
          <w:szCs w:val="24"/>
          <w:lang w:val="en"/>
        </w:rPr>
      </w:pPr>
      <w:r w:rsidRPr="00F254D7">
        <w:rPr>
          <w:rFonts w:ascii="Times New Roman" w:hAnsi="Times New Roman"/>
          <w:bCs/>
          <w:color w:val="000000"/>
          <w:sz w:val="24"/>
          <w:szCs w:val="24"/>
          <w:lang w:val="en"/>
        </w:rPr>
        <w:t xml:space="preserve">This research aims to implement character writing in the incubator room of </w:t>
      </w:r>
      <w:proofErr w:type="spellStart"/>
      <w:r w:rsidRPr="00F254D7">
        <w:rPr>
          <w:rFonts w:ascii="Times New Roman" w:hAnsi="Times New Roman"/>
          <w:bCs/>
          <w:color w:val="000000"/>
          <w:sz w:val="24"/>
          <w:szCs w:val="24"/>
          <w:lang w:val="en"/>
        </w:rPr>
        <w:t>Bengkalis</w:t>
      </w:r>
      <w:proofErr w:type="spellEnd"/>
      <w:r w:rsidRPr="00F254D7">
        <w:rPr>
          <w:rFonts w:ascii="Times New Roman" w:hAnsi="Times New Roman"/>
          <w:bCs/>
          <w:color w:val="000000"/>
          <w:sz w:val="24"/>
          <w:szCs w:val="24"/>
          <w:lang w:val="en"/>
        </w:rPr>
        <w:t xml:space="preserve"> State Polytechnic as a background or media for taking photos to make it look attractive and allow for product promotions and other general publications.</w:t>
      </w:r>
      <w:r w:rsidR="00CB79E8">
        <w:rPr>
          <w:rFonts w:ascii="Times New Roman" w:hAnsi="Times New Roman"/>
          <w:bCs/>
          <w:color w:val="000000"/>
          <w:sz w:val="24"/>
          <w:szCs w:val="24"/>
          <w:lang w:val="en"/>
        </w:rPr>
        <w:t xml:space="preserve"> </w:t>
      </w:r>
      <w:r w:rsidR="00CB79E8" w:rsidRPr="00CB79E8">
        <w:rPr>
          <w:rFonts w:ascii="Times New Roman" w:hAnsi="Times New Roman"/>
          <w:bCs/>
          <w:color w:val="000000"/>
          <w:sz w:val="24"/>
          <w:szCs w:val="24"/>
          <w:lang w:val="en"/>
        </w:rPr>
        <w:t>During the process, display performance, device reliability under environmental conditions, and the effectiveness of overall system integration are tested. This testing is crucial to ensure the system operates properly and meets expected quality standards.</w:t>
      </w:r>
    </w:p>
    <w:p w14:paraId="0AB9B664" w14:textId="77777777" w:rsidR="009A6C9C" w:rsidRDefault="009A6C9C" w:rsidP="00AE5A63">
      <w:pPr>
        <w:pStyle w:val="ListParagraph"/>
        <w:spacing w:after="0" w:line="240" w:lineRule="auto"/>
        <w:ind w:left="357"/>
        <w:jc w:val="both"/>
        <w:rPr>
          <w:rFonts w:ascii="Times New Roman" w:hAnsi="Times New Roman"/>
          <w:b/>
          <w:color w:val="000000"/>
          <w:sz w:val="24"/>
          <w:szCs w:val="24"/>
        </w:rPr>
      </w:pPr>
    </w:p>
    <w:p w14:paraId="142D702C" w14:textId="77777777" w:rsidR="00F254D7" w:rsidRDefault="00F254D7" w:rsidP="00AE5A63">
      <w:pPr>
        <w:pStyle w:val="ListParagraph"/>
        <w:spacing w:after="0" w:line="240" w:lineRule="auto"/>
        <w:ind w:left="357"/>
        <w:jc w:val="both"/>
        <w:rPr>
          <w:rFonts w:ascii="Times New Roman" w:hAnsi="Times New Roman"/>
          <w:b/>
          <w:color w:val="000000"/>
          <w:sz w:val="24"/>
          <w:szCs w:val="24"/>
        </w:rPr>
      </w:pPr>
    </w:p>
    <w:p w14:paraId="443641BB" w14:textId="77777777" w:rsidR="00F254D7" w:rsidRDefault="00F254D7" w:rsidP="00AE5A63">
      <w:pPr>
        <w:pStyle w:val="ListParagraph"/>
        <w:spacing w:after="0" w:line="240" w:lineRule="auto"/>
        <w:ind w:left="357"/>
        <w:jc w:val="both"/>
        <w:rPr>
          <w:rFonts w:ascii="Times New Roman" w:hAnsi="Times New Roman"/>
          <w:b/>
          <w:color w:val="000000"/>
          <w:sz w:val="24"/>
          <w:szCs w:val="24"/>
        </w:rPr>
      </w:pPr>
    </w:p>
    <w:p w14:paraId="1DB6BBAC" w14:textId="6EF4D4DD" w:rsidR="0032725C" w:rsidRDefault="00C53FD2" w:rsidP="0032725C">
      <w:pPr>
        <w:pStyle w:val="ListParagraph"/>
        <w:numPr>
          <w:ilvl w:val="0"/>
          <w:numId w:val="1"/>
        </w:numPr>
        <w:spacing w:after="0" w:line="240" w:lineRule="auto"/>
        <w:ind w:left="357" w:hanging="357"/>
        <w:jc w:val="both"/>
        <w:rPr>
          <w:rFonts w:ascii="Times New Roman" w:hAnsi="Times New Roman"/>
          <w:b/>
          <w:color w:val="000000"/>
          <w:sz w:val="24"/>
          <w:szCs w:val="24"/>
        </w:rPr>
      </w:pPr>
      <w:r>
        <w:rPr>
          <w:rFonts w:ascii="Times New Roman" w:hAnsi="Times New Roman"/>
          <w:b/>
          <w:color w:val="000000"/>
          <w:sz w:val="24"/>
          <w:szCs w:val="24"/>
          <w:lang w:val="en-US"/>
        </w:rPr>
        <w:t>REVIEW OF LITERATURE</w:t>
      </w:r>
    </w:p>
    <w:p w14:paraId="3A7E6F8C" w14:textId="77777777" w:rsidR="0032725C" w:rsidRDefault="0032725C" w:rsidP="0032725C">
      <w:pPr>
        <w:spacing w:after="0" w:line="240" w:lineRule="auto"/>
        <w:jc w:val="both"/>
        <w:rPr>
          <w:color w:val="000000"/>
          <w:lang w:val="en-ID"/>
        </w:rPr>
      </w:pPr>
    </w:p>
    <w:p w14:paraId="75EE2E48" w14:textId="77777777" w:rsidR="00B452D9" w:rsidRPr="00B452D9" w:rsidRDefault="00B452D9" w:rsidP="00B452D9">
      <w:pPr>
        <w:spacing w:after="0" w:line="240" w:lineRule="auto"/>
        <w:ind w:firstLine="357"/>
        <w:jc w:val="both"/>
        <w:rPr>
          <w:rFonts w:ascii="Times New Roman" w:hAnsi="Times New Roman"/>
          <w:color w:val="000000"/>
          <w:sz w:val="24"/>
          <w:szCs w:val="24"/>
          <w:lang w:val="en-US"/>
        </w:rPr>
      </w:pPr>
      <w:r w:rsidRPr="00B452D9">
        <w:rPr>
          <w:rFonts w:ascii="Times New Roman" w:hAnsi="Times New Roman"/>
          <w:color w:val="000000"/>
          <w:sz w:val="24"/>
          <w:szCs w:val="24"/>
          <w:lang w:val="en"/>
        </w:rPr>
        <w:t xml:space="preserve">According to research conducted by </w:t>
      </w:r>
      <w:proofErr w:type="spellStart"/>
      <w:r w:rsidRPr="00B452D9">
        <w:rPr>
          <w:rFonts w:ascii="Times New Roman" w:hAnsi="Times New Roman"/>
          <w:color w:val="000000"/>
          <w:sz w:val="24"/>
          <w:szCs w:val="24"/>
          <w:lang w:val="en"/>
        </w:rPr>
        <w:t>Setya</w:t>
      </w:r>
      <w:proofErr w:type="spellEnd"/>
      <w:r w:rsidRPr="00B452D9">
        <w:rPr>
          <w:rFonts w:ascii="Times New Roman" w:hAnsi="Times New Roman"/>
          <w:color w:val="000000"/>
          <w:sz w:val="24"/>
          <w:szCs w:val="24"/>
          <w:lang w:val="en"/>
        </w:rPr>
        <w:t xml:space="preserve"> and colleagues entitled Design and Construction of Indoor LED Videotron Screens with HD-U60-75 Microcontrollers. This study determines the current generated from six variations of background colors and panel variations in series. The results obtained indicate that color variations and the number of panels used affect the current source. The test results show that White has the highest current consumption of 4.972 A, yellow is 4.370 A, purple is 3.948 A, light blue is 3.622 A, green is 2.786 A, red is 2.780 A, and blue has the lowest current consumption of 1.350 A (</w:t>
      </w:r>
      <w:proofErr w:type="spellStart"/>
      <w:r w:rsidRPr="00B452D9">
        <w:rPr>
          <w:rFonts w:ascii="Times New Roman" w:hAnsi="Times New Roman"/>
          <w:color w:val="000000"/>
          <w:sz w:val="24"/>
          <w:szCs w:val="24"/>
          <w:lang w:val="en"/>
        </w:rPr>
        <w:t>Setya</w:t>
      </w:r>
      <w:proofErr w:type="spellEnd"/>
      <w:r w:rsidRPr="00B452D9">
        <w:rPr>
          <w:rFonts w:ascii="Times New Roman" w:hAnsi="Times New Roman"/>
          <w:color w:val="000000"/>
          <w:sz w:val="24"/>
          <w:szCs w:val="24"/>
          <w:lang w:val="en"/>
        </w:rPr>
        <w:t xml:space="preserve"> et al., 2022).</w:t>
      </w:r>
    </w:p>
    <w:p w14:paraId="35744C37" w14:textId="77777777" w:rsidR="00B452D9" w:rsidRPr="00B452D9" w:rsidRDefault="00B452D9" w:rsidP="00B452D9">
      <w:pPr>
        <w:spacing w:after="0" w:line="240" w:lineRule="auto"/>
        <w:ind w:firstLine="357"/>
        <w:jc w:val="both"/>
        <w:rPr>
          <w:rFonts w:ascii="Times New Roman" w:hAnsi="Times New Roman"/>
          <w:color w:val="000000"/>
          <w:sz w:val="24"/>
          <w:szCs w:val="24"/>
          <w:lang w:val="en-US"/>
        </w:rPr>
      </w:pPr>
      <w:proofErr w:type="spellStart"/>
      <w:r w:rsidRPr="00B452D9">
        <w:rPr>
          <w:rFonts w:ascii="Times New Roman" w:hAnsi="Times New Roman"/>
          <w:color w:val="000000"/>
          <w:sz w:val="24"/>
          <w:szCs w:val="24"/>
          <w:lang w:val="en"/>
        </w:rPr>
        <w:t>Sayekti</w:t>
      </w:r>
      <w:proofErr w:type="spellEnd"/>
      <w:r w:rsidRPr="00B452D9">
        <w:rPr>
          <w:rFonts w:ascii="Times New Roman" w:hAnsi="Times New Roman"/>
          <w:color w:val="000000"/>
          <w:sz w:val="24"/>
          <w:szCs w:val="24"/>
          <w:lang w:val="en"/>
        </w:rPr>
        <w:t xml:space="preserve"> and his colleagues have created a Videotron as an Information Media in the Electronics Laboratory, a Raspberry Pi 3B+-based information media in the form of text, images, and videos whose data is sent via Wi-Fi from an application built on a smartphone. The Videotron is assembled using a 16 x 32 P10 RGB SMD Dot Matrix which is formed into a screen measuring 2 meters long and 1 meter wide. Other important components in the system are the RGB LED Matrix panel drive board and a 5 Volt switching power supply. Test results for the display on the </w:t>
      </w:r>
      <w:proofErr w:type="spellStart"/>
      <w:r w:rsidRPr="00B452D9">
        <w:rPr>
          <w:rFonts w:ascii="Times New Roman" w:hAnsi="Times New Roman"/>
          <w:color w:val="000000"/>
          <w:sz w:val="24"/>
          <w:szCs w:val="24"/>
          <w:lang w:val="en"/>
        </w:rPr>
        <w:t>videotron</w:t>
      </w:r>
      <w:proofErr w:type="spellEnd"/>
      <w:r w:rsidRPr="00B452D9">
        <w:rPr>
          <w:rFonts w:ascii="Times New Roman" w:hAnsi="Times New Roman"/>
          <w:color w:val="000000"/>
          <w:sz w:val="24"/>
          <w:szCs w:val="24"/>
          <w:lang w:val="en"/>
        </w:rPr>
        <w:t xml:space="preserve"> screen must be set with different resolutions for each type of data sent to get the best results. For data in the form of images, the best results are 2250 x 4000 pixels, while for video, the access speed is greatly influenced by the availability of the internet network. This system entirely absorbs a maximum power of 300 Watts (</w:t>
      </w:r>
      <w:proofErr w:type="spellStart"/>
      <w:r w:rsidRPr="00B452D9">
        <w:rPr>
          <w:rFonts w:ascii="Times New Roman" w:hAnsi="Times New Roman"/>
          <w:color w:val="000000"/>
          <w:sz w:val="24"/>
          <w:szCs w:val="24"/>
          <w:lang w:val="en"/>
        </w:rPr>
        <w:t>Sayekti</w:t>
      </w:r>
      <w:proofErr w:type="spellEnd"/>
      <w:r w:rsidRPr="00B452D9">
        <w:rPr>
          <w:rFonts w:ascii="Times New Roman" w:hAnsi="Times New Roman"/>
          <w:color w:val="000000"/>
          <w:sz w:val="24"/>
          <w:szCs w:val="24"/>
          <w:lang w:val="en"/>
        </w:rPr>
        <w:t xml:space="preserve"> et al., 2023).</w:t>
      </w:r>
    </w:p>
    <w:p w14:paraId="6597136E" w14:textId="77777777" w:rsidR="00B452D9" w:rsidRPr="00B452D9" w:rsidRDefault="00B452D9" w:rsidP="00B452D9">
      <w:pPr>
        <w:spacing w:after="0" w:line="240" w:lineRule="auto"/>
        <w:ind w:firstLine="357"/>
        <w:jc w:val="both"/>
        <w:rPr>
          <w:rFonts w:ascii="Times New Roman" w:hAnsi="Times New Roman"/>
          <w:color w:val="000000"/>
          <w:sz w:val="24"/>
          <w:szCs w:val="24"/>
          <w:lang w:val="en-US"/>
        </w:rPr>
      </w:pPr>
      <w:r w:rsidRPr="00B452D9">
        <w:rPr>
          <w:rFonts w:ascii="Times New Roman" w:hAnsi="Times New Roman"/>
          <w:color w:val="000000"/>
          <w:sz w:val="24"/>
          <w:szCs w:val="24"/>
          <w:lang w:val="en"/>
        </w:rPr>
        <w:t xml:space="preserve">According to research conducted by </w:t>
      </w:r>
      <w:proofErr w:type="spellStart"/>
      <w:r w:rsidRPr="00B452D9">
        <w:rPr>
          <w:rFonts w:ascii="Times New Roman" w:hAnsi="Times New Roman"/>
          <w:color w:val="000000"/>
          <w:sz w:val="24"/>
          <w:szCs w:val="24"/>
          <w:lang w:val="en"/>
        </w:rPr>
        <w:t>Muhdi</w:t>
      </w:r>
      <w:proofErr w:type="spellEnd"/>
      <w:r w:rsidRPr="00B452D9">
        <w:rPr>
          <w:rFonts w:ascii="Times New Roman" w:hAnsi="Times New Roman"/>
          <w:color w:val="000000"/>
          <w:sz w:val="24"/>
          <w:szCs w:val="24"/>
          <w:lang w:val="en"/>
        </w:rPr>
        <w:t xml:space="preserve"> and colleagues, entitled "Design and Construction of a Microcontroller-Based Videotron Display Information Tool," this study designed an information update tool for electronic information boards using a microcontroller-based </w:t>
      </w:r>
      <w:proofErr w:type="spellStart"/>
      <w:r w:rsidRPr="00B452D9">
        <w:rPr>
          <w:rFonts w:ascii="Times New Roman" w:hAnsi="Times New Roman"/>
          <w:color w:val="000000"/>
          <w:sz w:val="24"/>
          <w:szCs w:val="24"/>
          <w:lang w:val="en"/>
        </w:rPr>
        <w:t>videotron</w:t>
      </w:r>
      <w:proofErr w:type="spellEnd"/>
      <w:r w:rsidRPr="00B452D9">
        <w:rPr>
          <w:rFonts w:ascii="Times New Roman" w:hAnsi="Times New Roman"/>
          <w:color w:val="000000"/>
          <w:sz w:val="24"/>
          <w:szCs w:val="24"/>
          <w:lang w:val="en"/>
        </w:rPr>
        <w:t xml:space="preserve"> display. This system is useful for changing or updating information at any time. This system utilizes a microcontroller that can be programmed using </w:t>
      </w:r>
      <w:proofErr w:type="spellStart"/>
      <w:r w:rsidRPr="00B452D9">
        <w:rPr>
          <w:rFonts w:ascii="Times New Roman" w:hAnsi="Times New Roman"/>
          <w:color w:val="000000"/>
          <w:sz w:val="24"/>
          <w:szCs w:val="24"/>
          <w:lang w:val="en"/>
        </w:rPr>
        <w:t>PowerLED</w:t>
      </w:r>
      <w:proofErr w:type="spellEnd"/>
      <w:r w:rsidRPr="00B452D9">
        <w:rPr>
          <w:rFonts w:ascii="Times New Roman" w:hAnsi="Times New Roman"/>
          <w:color w:val="000000"/>
          <w:sz w:val="24"/>
          <w:szCs w:val="24"/>
          <w:lang w:val="en"/>
        </w:rPr>
        <w:t xml:space="preserve"> software. Various types of information can be displayed, including text, clocks, images, and audio-video. Test results show that data transmission is limited to a range of no more than 30 meters, and the results of display simulation tests are 100% in accordance with the given commands. (</w:t>
      </w:r>
      <w:proofErr w:type="spellStart"/>
      <w:r w:rsidRPr="00B452D9">
        <w:rPr>
          <w:rFonts w:ascii="Times New Roman" w:hAnsi="Times New Roman"/>
          <w:color w:val="000000"/>
          <w:sz w:val="24"/>
          <w:szCs w:val="24"/>
          <w:lang w:val="en"/>
        </w:rPr>
        <w:t>Muhdi</w:t>
      </w:r>
      <w:proofErr w:type="spellEnd"/>
      <w:r w:rsidRPr="00B452D9">
        <w:rPr>
          <w:rFonts w:ascii="Times New Roman" w:hAnsi="Times New Roman"/>
          <w:color w:val="000000"/>
          <w:sz w:val="24"/>
          <w:szCs w:val="24"/>
          <w:lang w:val="en"/>
        </w:rPr>
        <w:t xml:space="preserve"> et al., 2021).</w:t>
      </w:r>
    </w:p>
    <w:p w14:paraId="252C7805" w14:textId="77777777" w:rsidR="00B452D9" w:rsidRPr="00B452D9" w:rsidRDefault="00B452D9" w:rsidP="00B452D9">
      <w:pPr>
        <w:spacing w:after="0" w:line="240" w:lineRule="auto"/>
        <w:ind w:firstLine="357"/>
        <w:jc w:val="both"/>
        <w:rPr>
          <w:rFonts w:ascii="Times New Roman" w:hAnsi="Times New Roman"/>
          <w:color w:val="000000"/>
          <w:sz w:val="24"/>
          <w:szCs w:val="24"/>
          <w:lang w:val="en-US"/>
        </w:rPr>
      </w:pPr>
      <w:r w:rsidRPr="00B452D9">
        <w:rPr>
          <w:rFonts w:ascii="Times New Roman" w:hAnsi="Times New Roman"/>
          <w:color w:val="000000"/>
          <w:sz w:val="24"/>
          <w:szCs w:val="24"/>
          <w:lang w:val="en"/>
        </w:rPr>
        <w:t xml:space="preserve">According to research conducted by </w:t>
      </w:r>
      <w:proofErr w:type="spellStart"/>
      <w:r w:rsidRPr="00B452D9">
        <w:rPr>
          <w:rFonts w:ascii="Times New Roman" w:hAnsi="Times New Roman"/>
          <w:color w:val="000000"/>
          <w:sz w:val="24"/>
          <w:szCs w:val="24"/>
          <w:lang w:val="en"/>
        </w:rPr>
        <w:t>Yuhanas</w:t>
      </w:r>
      <w:proofErr w:type="spellEnd"/>
      <w:r w:rsidRPr="00B452D9">
        <w:rPr>
          <w:rFonts w:ascii="Times New Roman" w:hAnsi="Times New Roman"/>
          <w:color w:val="000000"/>
          <w:sz w:val="24"/>
          <w:szCs w:val="24"/>
          <w:lang w:val="en"/>
        </w:rPr>
        <w:t xml:space="preserve"> and friends on the design of running text using the P10 LED matrix module based on Arduino Uno. Writing text on the LED matrix using a computer or via Bluetooth on an Android smartphone has limitations in terms of distance and is less efficient so it needs to be replaced using a </w:t>
      </w:r>
      <w:proofErr w:type="spellStart"/>
      <w:r w:rsidRPr="00B452D9">
        <w:rPr>
          <w:rFonts w:ascii="Times New Roman" w:hAnsi="Times New Roman"/>
          <w:color w:val="000000"/>
          <w:sz w:val="24"/>
          <w:szCs w:val="24"/>
          <w:lang w:val="en"/>
        </w:rPr>
        <w:t>Wifi</w:t>
      </w:r>
      <w:proofErr w:type="spellEnd"/>
      <w:r w:rsidRPr="00B452D9">
        <w:rPr>
          <w:rFonts w:ascii="Times New Roman" w:hAnsi="Times New Roman"/>
          <w:color w:val="000000"/>
          <w:sz w:val="24"/>
          <w:szCs w:val="24"/>
          <w:lang w:val="en"/>
        </w:rPr>
        <w:t xml:space="preserve"> network. The tool manufacturing stage uses the ESP8266 module, Arduino Uno </w:t>
      </w:r>
      <w:proofErr w:type="spellStart"/>
      <w:r w:rsidRPr="00B452D9">
        <w:rPr>
          <w:rFonts w:ascii="Times New Roman" w:hAnsi="Times New Roman"/>
          <w:color w:val="000000"/>
          <w:sz w:val="24"/>
          <w:szCs w:val="24"/>
          <w:lang w:val="en"/>
        </w:rPr>
        <w:t>ATMega</w:t>
      </w:r>
      <w:proofErr w:type="spellEnd"/>
      <w:r w:rsidRPr="00B452D9">
        <w:rPr>
          <w:rFonts w:ascii="Times New Roman" w:hAnsi="Times New Roman"/>
          <w:color w:val="000000"/>
          <w:sz w:val="24"/>
          <w:szCs w:val="24"/>
          <w:lang w:val="en"/>
        </w:rPr>
        <w:t xml:space="preserve"> 328 for the control center on the display information board, RTC DS3231 as a timer to display the hour, day, date, month, and year that will be displayed by the running text. Then to input information </w:t>
      </w:r>
      <w:r w:rsidRPr="00B452D9">
        <w:rPr>
          <w:rFonts w:ascii="Times New Roman" w:hAnsi="Times New Roman"/>
          <w:color w:val="000000"/>
          <w:sz w:val="24"/>
          <w:szCs w:val="24"/>
          <w:lang w:val="en"/>
        </w:rPr>
        <w:lastRenderedPageBreak/>
        <w:t xml:space="preserve">text using an Android smartphone application with a </w:t>
      </w:r>
      <w:proofErr w:type="spellStart"/>
      <w:r w:rsidRPr="00B452D9">
        <w:rPr>
          <w:rFonts w:ascii="Times New Roman" w:hAnsi="Times New Roman"/>
          <w:color w:val="000000"/>
          <w:sz w:val="24"/>
          <w:szCs w:val="24"/>
          <w:lang w:val="en"/>
        </w:rPr>
        <w:t>wifi</w:t>
      </w:r>
      <w:proofErr w:type="spellEnd"/>
      <w:r w:rsidRPr="00B452D9">
        <w:rPr>
          <w:rFonts w:ascii="Times New Roman" w:hAnsi="Times New Roman"/>
          <w:color w:val="000000"/>
          <w:sz w:val="24"/>
          <w:szCs w:val="24"/>
          <w:lang w:val="en"/>
        </w:rPr>
        <w:t xml:space="preserve"> connection, then the text is received by the ESP8266 module which is forwarded to the Arduino Uno </w:t>
      </w:r>
      <w:proofErr w:type="spellStart"/>
      <w:r w:rsidRPr="00B452D9">
        <w:rPr>
          <w:rFonts w:ascii="Times New Roman" w:hAnsi="Times New Roman"/>
          <w:color w:val="000000"/>
          <w:sz w:val="24"/>
          <w:szCs w:val="24"/>
          <w:lang w:val="en"/>
        </w:rPr>
        <w:t>ATMega</w:t>
      </w:r>
      <w:proofErr w:type="spellEnd"/>
      <w:r w:rsidRPr="00B452D9">
        <w:rPr>
          <w:rFonts w:ascii="Times New Roman" w:hAnsi="Times New Roman"/>
          <w:color w:val="000000"/>
          <w:sz w:val="24"/>
          <w:szCs w:val="24"/>
          <w:lang w:val="en"/>
        </w:rPr>
        <w:t xml:space="preserve"> 328 to be displayed on the running text which can be letters, numbers, and punctuation. From five tests with 28-80 characters, the delay time obtained is between 0.64 seconds to 2.19 seconds under normal tool conditions. The reliability of the tool was tested for 3 days with data transmission every 8 hours, resulting in the fastest transmission time recorded at 6.03 seconds in the first 8 hours, and the longest time at 7.11 seconds in the eighth 8 hours (</w:t>
      </w:r>
      <w:proofErr w:type="spellStart"/>
      <w:r w:rsidRPr="00B452D9">
        <w:rPr>
          <w:rFonts w:ascii="Times New Roman" w:hAnsi="Times New Roman"/>
          <w:color w:val="000000"/>
          <w:sz w:val="24"/>
          <w:szCs w:val="24"/>
          <w:lang w:val="en"/>
        </w:rPr>
        <w:t>Yuhanas</w:t>
      </w:r>
      <w:proofErr w:type="spellEnd"/>
      <w:r w:rsidRPr="00B452D9">
        <w:rPr>
          <w:rFonts w:ascii="Times New Roman" w:hAnsi="Times New Roman"/>
          <w:color w:val="000000"/>
          <w:sz w:val="24"/>
          <w:szCs w:val="24"/>
          <w:lang w:val="en"/>
        </w:rPr>
        <w:t xml:space="preserve"> et al., 2021).</w:t>
      </w:r>
    </w:p>
    <w:p w14:paraId="72693110" w14:textId="77777777" w:rsidR="00B452D9" w:rsidRPr="00B452D9" w:rsidRDefault="00B452D9" w:rsidP="00B452D9">
      <w:pPr>
        <w:spacing w:after="0" w:line="240" w:lineRule="auto"/>
        <w:ind w:firstLine="357"/>
        <w:jc w:val="both"/>
        <w:rPr>
          <w:rFonts w:ascii="Times New Roman" w:hAnsi="Times New Roman"/>
          <w:color w:val="000000"/>
          <w:sz w:val="24"/>
          <w:szCs w:val="24"/>
          <w:lang w:val="en-US"/>
        </w:rPr>
      </w:pPr>
      <w:r w:rsidRPr="00B452D9">
        <w:rPr>
          <w:rFonts w:ascii="Times New Roman" w:hAnsi="Times New Roman"/>
          <w:color w:val="000000"/>
          <w:sz w:val="24"/>
          <w:szCs w:val="24"/>
          <w:lang w:val="en"/>
        </w:rPr>
        <w:t xml:space="preserve">Based on the references above, researchers will conduct a study entitled "Implementation of Neon Boxes in the </w:t>
      </w:r>
      <w:proofErr w:type="spellStart"/>
      <w:r w:rsidRPr="00B452D9">
        <w:rPr>
          <w:rFonts w:ascii="Times New Roman" w:hAnsi="Times New Roman"/>
          <w:color w:val="000000"/>
          <w:sz w:val="24"/>
          <w:szCs w:val="24"/>
          <w:lang w:val="en"/>
        </w:rPr>
        <w:t>Bengkalis</w:t>
      </w:r>
      <w:proofErr w:type="spellEnd"/>
      <w:r w:rsidRPr="00B452D9">
        <w:rPr>
          <w:rFonts w:ascii="Times New Roman" w:hAnsi="Times New Roman"/>
          <w:color w:val="000000"/>
          <w:sz w:val="24"/>
          <w:szCs w:val="24"/>
          <w:lang w:val="en"/>
        </w:rPr>
        <w:t xml:space="preserve"> State Polytechnic Incubator Room." This system will be applied indoors and outdoors at the cafe where the </w:t>
      </w:r>
      <w:proofErr w:type="spellStart"/>
      <w:r w:rsidRPr="00B452D9">
        <w:rPr>
          <w:rFonts w:ascii="Times New Roman" w:hAnsi="Times New Roman"/>
          <w:color w:val="000000"/>
          <w:sz w:val="24"/>
          <w:szCs w:val="24"/>
          <w:lang w:val="en"/>
        </w:rPr>
        <w:t>Bengkalis</w:t>
      </w:r>
      <w:proofErr w:type="spellEnd"/>
      <w:r w:rsidRPr="00B452D9">
        <w:rPr>
          <w:rFonts w:ascii="Times New Roman" w:hAnsi="Times New Roman"/>
          <w:color w:val="000000"/>
          <w:sz w:val="24"/>
          <w:szCs w:val="24"/>
          <w:lang w:val="en"/>
        </w:rPr>
        <w:t xml:space="preserve"> State Polytechnic incubator is located. The system aims to replace conventional (printed) banners used as backdrops or photo spots.</w:t>
      </w:r>
    </w:p>
    <w:p w14:paraId="2521F6AA" w14:textId="77777777" w:rsidR="00B452D9" w:rsidRPr="008E29B1" w:rsidRDefault="00B452D9" w:rsidP="008E29B1">
      <w:pPr>
        <w:spacing w:after="0" w:line="240" w:lineRule="auto"/>
        <w:jc w:val="both"/>
        <w:rPr>
          <w:rFonts w:ascii="Times New Roman" w:hAnsi="Times New Roman"/>
          <w:color w:val="000000"/>
          <w:sz w:val="24"/>
          <w:szCs w:val="24"/>
          <w:lang w:val="en-US"/>
        </w:rPr>
      </w:pPr>
    </w:p>
    <w:p w14:paraId="2FC9DB45" w14:textId="2363796A" w:rsidR="00BF6C4B" w:rsidRPr="009F5538" w:rsidRDefault="00C53FD2" w:rsidP="00AE5A63">
      <w:pPr>
        <w:pStyle w:val="ListParagraph"/>
        <w:numPr>
          <w:ilvl w:val="0"/>
          <w:numId w:val="1"/>
        </w:numPr>
        <w:spacing w:after="0" w:line="240" w:lineRule="auto"/>
        <w:ind w:left="357" w:hanging="357"/>
        <w:jc w:val="both"/>
        <w:rPr>
          <w:rFonts w:ascii="Times New Roman" w:hAnsi="Times New Roman"/>
          <w:b/>
          <w:color w:val="000000"/>
          <w:sz w:val="24"/>
          <w:szCs w:val="24"/>
        </w:rPr>
      </w:pPr>
      <w:r>
        <w:rPr>
          <w:rFonts w:ascii="Times New Roman" w:hAnsi="Times New Roman"/>
          <w:b/>
          <w:color w:val="000000"/>
          <w:sz w:val="24"/>
          <w:szCs w:val="24"/>
          <w:lang w:val="en-US"/>
        </w:rPr>
        <w:t>METHOD</w:t>
      </w:r>
    </w:p>
    <w:p w14:paraId="0FBCB508" w14:textId="77777777" w:rsidR="00FD4445" w:rsidRPr="00FD4445" w:rsidRDefault="00FD4445" w:rsidP="00FD4445">
      <w:pPr>
        <w:spacing w:after="0" w:line="240" w:lineRule="auto"/>
        <w:ind w:firstLine="720"/>
        <w:jc w:val="both"/>
        <w:rPr>
          <w:rFonts w:ascii="Times New Roman" w:hAnsi="Times New Roman"/>
          <w:sz w:val="24"/>
          <w:szCs w:val="24"/>
          <w:lang w:val="en-US"/>
        </w:rPr>
      </w:pPr>
      <w:r w:rsidRPr="00FD4445">
        <w:rPr>
          <w:rStyle w:val="y2iqfc"/>
          <w:rFonts w:ascii="Times New Roman" w:hAnsi="Times New Roman"/>
          <w:sz w:val="24"/>
          <w:szCs w:val="24"/>
          <w:lang w:val="en"/>
        </w:rPr>
        <w:t>The model used in this study is shown in the block diagram in Figure 1.</w:t>
      </w:r>
    </w:p>
    <w:p w14:paraId="50B08452" w14:textId="77777777" w:rsidR="00330BD7" w:rsidRDefault="00330BD7" w:rsidP="00C53FD2">
      <w:pPr>
        <w:spacing w:after="0" w:line="240" w:lineRule="auto"/>
        <w:ind w:firstLine="720"/>
        <w:jc w:val="both"/>
        <w:rPr>
          <w:rFonts w:ascii="Times New Roman" w:hAnsi="Times New Roman"/>
          <w:sz w:val="24"/>
          <w:szCs w:val="24"/>
          <w:lang w:val="en-ID"/>
        </w:rPr>
      </w:pPr>
    </w:p>
    <w:p w14:paraId="32F32EA1" w14:textId="52850E5A" w:rsidR="00C53FD2" w:rsidRDefault="00330BD7" w:rsidP="00060714">
      <w:pPr>
        <w:spacing w:after="0" w:line="240" w:lineRule="auto"/>
        <w:jc w:val="center"/>
        <w:rPr>
          <w:rFonts w:ascii="Times New Roman" w:hAnsi="Times New Roman"/>
          <w:sz w:val="24"/>
          <w:szCs w:val="24"/>
          <w:lang w:val="en-ID"/>
        </w:rPr>
      </w:pPr>
      <w:r w:rsidRPr="00330BD7">
        <w:rPr>
          <w:rFonts w:ascii="Times New Roman" w:hAnsi="Times New Roman"/>
          <w:noProof/>
          <w:sz w:val="24"/>
          <w:szCs w:val="24"/>
          <w:lang w:val="en-ID"/>
        </w:rPr>
        <w:drawing>
          <wp:inline distT="0" distB="0" distL="0" distR="0" wp14:anchorId="558482F0" wp14:editId="793CFE17">
            <wp:extent cx="3389222" cy="1231900"/>
            <wp:effectExtent l="0" t="0" r="0" b="0"/>
            <wp:docPr id="3642124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212428" name=""/>
                    <pic:cNvPicPr/>
                  </pic:nvPicPr>
                  <pic:blipFill>
                    <a:blip r:embed="rId11"/>
                    <a:stretch>
                      <a:fillRect/>
                    </a:stretch>
                  </pic:blipFill>
                  <pic:spPr>
                    <a:xfrm>
                      <a:off x="0" y="0"/>
                      <a:ext cx="3412599" cy="1240397"/>
                    </a:xfrm>
                    <a:prstGeom prst="rect">
                      <a:avLst/>
                    </a:prstGeom>
                  </pic:spPr>
                </pic:pic>
              </a:graphicData>
            </a:graphic>
          </wp:inline>
        </w:drawing>
      </w:r>
    </w:p>
    <w:p w14:paraId="52DE1AF2" w14:textId="0A84F31F" w:rsidR="00FD4445" w:rsidRPr="00FD4445" w:rsidRDefault="00FD4445" w:rsidP="00FD4445">
      <w:pPr>
        <w:spacing w:after="0" w:line="240" w:lineRule="auto"/>
        <w:ind w:firstLine="720"/>
        <w:jc w:val="center"/>
        <w:rPr>
          <w:rFonts w:ascii="Times New Roman" w:hAnsi="Times New Roman"/>
          <w:sz w:val="20"/>
          <w:szCs w:val="20"/>
          <w:lang w:val="en-US"/>
        </w:rPr>
      </w:pPr>
      <w:r w:rsidRPr="00FD4445">
        <w:rPr>
          <w:rFonts w:ascii="Times New Roman" w:hAnsi="Times New Roman"/>
          <w:b/>
          <w:bCs/>
          <w:sz w:val="20"/>
          <w:szCs w:val="20"/>
          <w:lang w:val="en"/>
        </w:rPr>
        <w:t>Fig. 3.</w:t>
      </w:r>
      <w:r w:rsidRPr="00FD4445">
        <w:rPr>
          <w:rFonts w:ascii="Times New Roman" w:hAnsi="Times New Roman"/>
          <w:sz w:val="20"/>
          <w:szCs w:val="20"/>
          <w:lang w:val="en"/>
        </w:rPr>
        <w:t xml:space="preserve"> Block diagram of the Implemented Research</w:t>
      </w:r>
    </w:p>
    <w:p w14:paraId="541535D2" w14:textId="77777777" w:rsidR="00E356BD" w:rsidRDefault="00E356BD" w:rsidP="00C53FD2">
      <w:pPr>
        <w:spacing w:after="0" w:line="240" w:lineRule="auto"/>
        <w:ind w:firstLine="720"/>
        <w:jc w:val="both"/>
        <w:rPr>
          <w:rFonts w:ascii="Times New Roman" w:hAnsi="Times New Roman"/>
          <w:sz w:val="24"/>
          <w:szCs w:val="24"/>
          <w:lang w:val="en-ID"/>
        </w:rPr>
      </w:pPr>
    </w:p>
    <w:p w14:paraId="0079683F" w14:textId="69609815" w:rsidR="00F05B29" w:rsidRDefault="00427A3B" w:rsidP="008E29B1">
      <w:pPr>
        <w:ind w:firstLine="720"/>
        <w:jc w:val="both"/>
        <w:rPr>
          <w:rFonts w:ascii="Times New Roman" w:hAnsi="Times New Roman"/>
          <w:sz w:val="24"/>
          <w:szCs w:val="24"/>
          <w:lang w:val="en"/>
        </w:rPr>
      </w:pPr>
      <w:r w:rsidRPr="00427A3B">
        <w:rPr>
          <w:rFonts w:ascii="Times New Roman" w:hAnsi="Times New Roman"/>
          <w:sz w:val="24"/>
          <w:szCs w:val="24"/>
          <w:lang w:val="en"/>
        </w:rPr>
        <w:t>Figure 1 shows that the main power supply is the power source. The power supply supplies DC voltage to the HD-VP620 controller and the neon box module. The neon box module uses an LED type designed in the form of character writing made of acrylic.</w:t>
      </w:r>
      <w:r w:rsidR="00D64297">
        <w:rPr>
          <w:rFonts w:ascii="Times New Roman" w:hAnsi="Times New Roman"/>
          <w:sz w:val="24"/>
          <w:szCs w:val="24"/>
          <w:lang w:val="en"/>
        </w:rPr>
        <w:t xml:space="preserve"> </w:t>
      </w:r>
      <w:r w:rsidR="00D64297" w:rsidRPr="00D64297">
        <w:rPr>
          <w:rFonts w:ascii="Times New Roman" w:hAnsi="Times New Roman"/>
          <w:sz w:val="24"/>
          <w:szCs w:val="24"/>
          <w:lang w:val="en"/>
        </w:rPr>
        <w:t>The neon box frame is made of iron plate, and the neon box cover is made of aluminum composite panels. This operating system is very easy because it's pre-arranged.</w:t>
      </w:r>
    </w:p>
    <w:p w14:paraId="4356D72C" w14:textId="77777777" w:rsidR="002023FF" w:rsidRPr="002023FF" w:rsidRDefault="002023FF" w:rsidP="002023FF">
      <w:pPr>
        <w:ind w:firstLine="720"/>
        <w:jc w:val="both"/>
        <w:rPr>
          <w:rFonts w:ascii="Times New Roman" w:hAnsi="Times New Roman"/>
          <w:b/>
          <w:bCs/>
          <w:sz w:val="24"/>
          <w:szCs w:val="24"/>
          <w:lang w:val="en-ID"/>
        </w:rPr>
      </w:pPr>
      <w:r w:rsidRPr="002023FF">
        <w:rPr>
          <w:rFonts w:ascii="Times New Roman" w:hAnsi="Times New Roman"/>
          <w:b/>
          <w:bCs/>
          <w:sz w:val="24"/>
          <w:szCs w:val="24"/>
          <w:lang w:val="en-ID"/>
        </w:rPr>
        <w:t>A. Research Design</w:t>
      </w:r>
    </w:p>
    <w:p w14:paraId="75898C85" w14:textId="77777777" w:rsidR="002023FF" w:rsidRPr="002023FF" w:rsidRDefault="002023FF" w:rsidP="002023FF">
      <w:pPr>
        <w:ind w:firstLine="720"/>
        <w:jc w:val="both"/>
        <w:rPr>
          <w:rFonts w:ascii="Times New Roman" w:hAnsi="Times New Roman"/>
          <w:sz w:val="24"/>
          <w:szCs w:val="24"/>
          <w:lang w:val="en-ID"/>
        </w:rPr>
      </w:pPr>
      <w:r w:rsidRPr="002023FF">
        <w:rPr>
          <w:rFonts w:ascii="Times New Roman" w:hAnsi="Times New Roman"/>
          <w:sz w:val="24"/>
          <w:szCs w:val="24"/>
          <w:lang w:val="en-ID"/>
        </w:rPr>
        <w:t xml:space="preserve">This study employed an </w:t>
      </w:r>
      <w:r w:rsidRPr="002023FF">
        <w:rPr>
          <w:rFonts w:ascii="Times New Roman" w:hAnsi="Times New Roman"/>
          <w:b/>
          <w:bCs/>
          <w:sz w:val="24"/>
          <w:szCs w:val="24"/>
          <w:lang w:val="en-ID"/>
        </w:rPr>
        <w:t>applied engineering research design</w:t>
      </w:r>
      <w:r w:rsidRPr="002023FF">
        <w:rPr>
          <w:rFonts w:ascii="Times New Roman" w:hAnsi="Times New Roman"/>
          <w:sz w:val="24"/>
          <w:szCs w:val="24"/>
          <w:lang w:val="en-ID"/>
        </w:rPr>
        <w:t xml:space="preserve"> with an emphasis on the practical implementation and evaluation of an LED-based neon box system. The primary objective of this research was not to develop new theoretical models, but rather to design, construct, and assess the performance of a functional display system that can be directly applied in a real-world environment, specifically within the business incubator area of </w:t>
      </w:r>
      <w:proofErr w:type="spellStart"/>
      <w:r w:rsidRPr="002023FF">
        <w:rPr>
          <w:rFonts w:ascii="Times New Roman" w:hAnsi="Times New Roman"/>
          <w:sz w:val="24"/>
          <w:szCs w:val="24"/>
          <w:lang w:val="en-ID"/>
        </w:rPr>
        <w:t>Bengkalis</w:t>
      </w:r>
      <w:proofErr w:type="spellEnd"/>
      <w:r w:rsidRPr="002023FF">
        <w:rPr>
          <w:rFonts w:ascii="Times New Roman" w:hAnsi="Times New Roman"/>
          <w:sz w:val="24"/>
          <w:szCs w:val="24"/>
          <w:lang w:val="en-ID"/>
        </w:rPr>
        <w:t xml:space="preserve"> State Polytechnic.</w:t>
      </w:r>
    </w:p>
    <w:p w14:paraId="38E0CCD8" w14:textId="77777777" w:rsidR="002023FF" w:rsidRPr="002023FF" w:rsidRDefault="002023FF" w:rsidP="002023FF">
      <w:pPr>
        <w:ind w:firstLine="720"/>
        <w:jc w:val="both"/>
        <w:rPr>
          <w:rFonts w:ascii="Times New Roman" w:hAnsi="Times New Roman"/>
          <w:sz w:val="24"/>
          <w:szCs w:val="24"/>
          <w:lang w:val="en-ID"/>
        </w:rPr>
      </w:pPr>
      <w:r w:rsidRPr="002023FF">
        <w:rPr>
          <w:rFonts w:ascii="Times New Roman" w:hAnsi="Times New Roman"/>
          <w:sz w:val="24"/>
          <w:szCs w:val="24"/>
          <w:lang w:val="en-ID"/>
        </w:rPr>
        <w:t>The applied research approach was selected because the study focuses on solving a practical problem, namely the replacement of conventional printed promotional media with a more attractive, durable, and technologically advanced digital display. The research process involved system planning, hardware selection, physical implementation, and performance testing. Data collection was conducted through direct measurement, observation, and functional testing of the installed system.</w:t>
      </w:r>
    </w:p>
    <w:p w14:paraId="009F52A8" w14:textId="7E189D76" w:rsidR="002023FF" w:rsidRPr="002023FF" w:rsidRDefault="002023FF" w:rsidP="002023FF">
      <w:pPr>
        <w:ind w:firstLine="720"/>
        <w:jc w:val="both"/>
        <w:rPr>
          <w:rFonts w:ascii="Times New Roman" w:hAnsi="Times New Roman"/>
          <w:sz w:val="24"/>
          <w:szCs w:val="24"/>
          <w:lang w:val="en-ID"/>
        </w:rPr>
      </w:pPr>
      <w:r w:rsidRPr="002023FF">
        <w:rPr>
          <w:rFonts w:ascii="Times New Roman" w:hAnsi="Times New Roman"/>
          <w:sz w:val="24"/>
          <w:szCs w:val="24"/>
          <w:lang w:val="en-ID"/>
        </w:rPr>
        <w:t xml:space="preserve">Performance evaluation was carried out by </w:t>
      </w:r>
      <w:proofErr w:type="spellStart"/>
      <w:r w:rsidRPr="002023FF">
        <w:rPr>
          <w:rFonts w:ascii="Times New Roman" w:hAnsi="Times New Roman"/>
          <w:sz w:val="24"/>
          <w:szCs w:val="24"/>
          <w:lang w:val="en-ID"/>
        </w:rPr>
        <w:t>analyzing</w:t>
      </w:r>
      <w:proofErr w:type="spellEnd"/>
      <w:r w:rsidRPr="002023FF">
        <w:rPr>
          <w:rFonts w:ascii="Times New Roman" w:hAnsi="Times New Roman"/>
          <w:sz w:val="24"/>
          <w:szCs w:val="24"/>
          <w:lang w:val="en-ID"/>
        </w:rPr>
        <w:t xml:space="preserve"> electrical stability, display quality, and operational reliability under actual usage conditions. This approach allows the </w:t>
      </w:r>
      <w:r w:rsidRPr="002023FF">
        <w:rPr>
          <w:rFonts w:ascii="Times New Roman" w:hAnsi="Times New Roman"/>
          <w:sz w:val="24"/>
          <w:szCs w:val="24"/>
          <w:lang w:val="en-ID"/>
        </w:rPr>
        <w:lastRenderedPageBreak/>
        <w:t>research outcomes to provide practical contributions and technical references for future implementations of neon box or LED-based display systems in educational and commercial environments.</w:t>
      </w:r>
    </w:p>
    <w:p w14:paraId="7B32A243" w14:textId="77777777" w:rsidR="002023FF" w:rsidRPr="002023FF" w:rsidRDefault="002023FF" w:rsidP="002023FF">
      <w:pPr>
        <w:ind w:firstLine="720"/>
        <w:jc w:val="both"/>
        <w:rPr>
          <w:rFonts w:ascii="Times New Roman" w:hAnsi="Times New Roman"/>
          <w:b/>
          <w:bCs/>
          <w:sz w:val="24"/>
          <w:szCs w:val="24"/>
          <w:lang w:val="en-ID"/>
        </w:rPr>
      </w:pPr>
      <w:r w:rsidRPr="002023FF">
        <w:rPr>
          <w:rFonts w:ascii="Times New Roman" w:hAnsi="Times New Roman"/>
          <w:b/>
          <w:bCs/>
          <w:sz w:val="24"/>
          <w:szCs w:val="24"/>
          <w:lang w:val="en-ID"/>
        </w:rPr>
        <w:t>B. Hardware Components</w:t>
      </w:r>
    </w:p>
    <w:p w14:paraId="6087DD20" w14:textId="77777777" w:rsidR="002023FF" w:rsidRPr="002023FF" w:rsidRDefault="002023FF" w:rsidP="002023FF">
      <w:pPr>
        <w:ind w:firstLine="720"/>
        <w:jc w:val="both"/>
        <w:rPr>
          <w:rFonts w:ascii="Times New Roman" w:hAnsi="Times New Roman"/>
          <w:sz w:val="24"/>
          <w:szCs w:val="24"/>
          <w:lang w:val="en-ID"/>
        </w:rPr>
      </w:pPr>
      <w:r w:rsidRPr="002023FF">
        <w:rPr>
          <w:rFonts w:ascii="Times New Roman" w:hAnsi="Times New Roman"/>
          <w:sz w:val="24"/>
          <w:szCs w:val="24"/>
          <w:lang w:val="en-ID"/>
        </w:rPr>
        <w:t xml:space="preserve">The neon box system implemented in this study consists of several main hardware components, including LED lighting modules, a display controller, a power supply unit, acrylic character panels, </w:t>
      </w:r>
      <w:proofErr w:type="spellStart"/>
      <w:r w:rsidRPr="002023FF">
        <w:rPr>
          <w:rFonts w:ascii="Times New Roman" w:hAnsi="Times New Roman"/>
          <w:sz w:val="24"/>
          <w:szCs w:val="24"/>
          <w:lang w:val="en-ID"/>
        </w:rPr>
        <w:t>aluminum</w:t>
      </w:r>
      <w:proofErr w:type="spellEnd"/>
      <w:r w:rsidRPr="002023FF">
        <w:rPr>
          <w:rFonts w:ascii="Times New Roman" w:hAnsi="Times New Roman"/>
          <w:sz w:val="24"/>
          <w:szCs w:val="24"/>
          <w:lang w:val="en-ID"/>
        </w:rPr>
        <w:t xml:space="preserve"> composite panels (ACP), and a metal frame structure. Each component was selected based on functionality, durability, and compatibility with indoor and outdoor applications.</w:t>
      </w:r>
    </w:p>
    <w:p w14:paraId="573AF282" w14:textId="77777777" w:rsidR="002023FF" w:rsidRPr="002023FF" w:rsidRDefault="002023FF" w:rsidP="002023FF">
      <w:pPr>
        <w:ind w:firstLine="720"/>
        <w:jc w:val="both"/>
        <w:rPr>
          <w:rFonts w:ascii="Times New Roman" w:hAnsi="Times New Roman"/>
          <w:sz w:val="24"/>
          <w:szCs w:val="24"/>
          <w:lang w:val="en-ID"/>
        </w:rPr>
      </w:pPr>
      <w:r w:rsidRPr="002023FF">
        <w:rPr>
          <w:rFonts w:ascii="Times New Roman" w:hAnsi="Times New Roman"/>
          <w:sz w:val="24"/>
          <w:szCs w:val="24"/>
          <w:lang w:val="en-ID"/>
        </w:rPr>
        <w:t>The LED lighting used in this system is an energy-efficient LED strip designed to produce high brightness with low power consumption. LEDs were chosen due to their long operational lifespan, stable illumination characteristics, and minimal heat generation compared to conventional neon lighting. The display controller used in this system functions as the central control unit, managing the power distribution and display operation to ensure consistent lighting performance.</w:t>
      </w:r>
    </w:p>
    <w:p w14:paraId="55CAF967" w14:textId="7ECC22B2" w:rsidR="002023FF" w:rsidRPr="002023FF" w:rsidRDefault="002023FF" w:rsidP="002023FF">
      <w:pPr>
        <w:ind w:firstLine="720"/>
        <w:jc w:val="both"/>
        <w:rPr>
          <w:rFonts w:ascii="Times New Roman" w:hAnsi="Times New Roman"/>
          <w:sz w:val="24"/>
          <w:szCs w:val="24"/>
          <w:lang w:val="en-ID"/>
        </w:rPr>
      </w:pPr>
      <w:r w:rsidRPr="002023FF">
        <w:rPr>
          <w:rFonts w:ascii="Times New Roman" w:hAnsi="Times New Roman"/>
          <w:sz w:val="24"/>
          <w:szCs w:val="24"/>
          <w:lang w:val="en-ID"/>
        </w:rPr>
        <w:t xml:space="preserve">The power supply unit converts 220 V AC input voltage into a stable low-voltage DC output required by the LED modules. A high-current power supply was selected to ensure sufficient electrical capacity and voltage stability during continuous operation. For the visual structure, acrylic material was used to form the character writing due to its light diffusion properties, durability, and aesthetic appeal. </w:t>
      </w:r>
      <w:proofErr w:type="spellStart"/>
      <w:r w:rsidRPr="002023FF">
        <w:rPr>
          <w:rFonts w:ascii="Times New Roman" w:hAnsi="Times New Roman"/>
          <w:sz w:val="24"/>
          <w:szCs w:val="24"/>
          <w:lang w:val="en-ID"/>
        </w:rPr>
        <w:t>Aluminum</w:t>
      </w:r>
      <w:proofErr w:type="spellEnd"/>
      <w:r w:rsidRPr="002023FF">
        <w:rPr>
          <w:rFonts w:ascii="Times New Roman" w:hAnsi="Times New Roman"/>
          <w:sz w:val="24"/>
          <w:szCs w:val="24"/>
          <w:lang w:val="en-ID"/>
        </w:rPr>
        <w:t xml:space="preserve"> composite panels (ACP) were used as the outer cover because of their resistance to corrosion, lightweight structure, and suitability for both indoor and outdoor installations. The frame structure was constructed using metal plates to provide mechanical strength and stability, ensuring the neon box remains securely mounted during long-term use.</w:t>
      </w:r>
    </w:p>
    <w:p w14:paraId="66CEC6DF" w14:textId="77777777" w:rsidR="002023FF" w:rsidRPr="002023FF" w:rsidRDefault="002023FF" w:rsidP="002023FF">
      <w:pPr>
        <w:ind w:firstLine="720"/>
        <w:jc w:val="both"/>
        <w:rPr>
          <w:rFonts w:ascii="Times New Roman" w:hAnsi="Times New Roman"/>
          <w:b/>
          <w:bCs/>
          <w:sz w:val="24"/>
          <w:szCs w:val="24"/>
          <w:lang w:val="en-ID"/>
        </w:rPr>
      </w:pPr>
      <w:r w:rsidRPr="002023FF">
        <w:rPr>
          <w:rFonts w:ascii="Times New Roman" w:hAnsi="Times New Roman"/>
          <w:b/>
          <w:bCs/>
          <w:sz w:val="24"/>
          <w:szCs w:val="24"/>
          <w:lang w:val="en-ID"/>
        </w:rPr>
        <w:t>C. Installation Procedure</w:t>
      </w:r>
    </w:p>
    <w:p w14:paraId="25B04CC7" w14:textId="77777777" w:rsidR="002023FF" w:rsidRPr="002023FF" w:rsidRDefault="002023FF" w:rsidP="002023FF">
      <w:pPr>
        <w:ind w:firstLine="720"/>
        <w:jc w:val="both"/>
        <w:rPr>
          <w:rFonts w:ascii="Times New Roman" w:hAnsi="Times New Roman"/>
          <w:sz w:val="24"/>
          <w:szCs w:val="24"/>
          <w:lang w:val="en-ID"/>
        </w:rPr>
      </w:pPr>
      <w:r w:rsidRPr="002023FF">
        <w:rPr>
          <w:rFonts w:ascii="Times New Roman" w:hAnsi="Times New Roman"/>
          <w:sz w:val="24"/>
          <w:szCs w:val="24"/>
          <w:lang w:val="en-ID"/>
        </w:rPr>
        <w:t xml:space="preserve">The installation process of the neon box system was carried out in several systematic stages to ensure proper functionality and safety. The first stage involved the </w:t>
      </w:r>
      <w:r w:rsidRPr="002023FF">
        <w:rPr>
          <w:rFonts w:ascii="Times New Roman" w:hAnsi="Times New Roman"/>
          <w:b/>
          <w:bCs/>
          <w:sz w:val="24"/>
          <w:szCs w:val="24"/>
          <w:lang w:val="en-ID"/>
        </w:rPr>
        <w:t>design and layout planning</w:t>
      </w:r>
      <w:r w:rsidRPr="002023FF">
        <w:rPr>
          <w:rFonts w:ascii="Times New Roman" w:hAnsi="Times New Roman"/>
          <w:sz w:val="24"/>
          <w:szCs w:val="24"/>
          <w:lang w:val="en-ID"/>
        </w:rPr>
        <w:t>, where the size, character arrangement, and placement location of the neon box were determined according to the available space in the incubator area. Electrical load calculations and mounting positions were also planned at this stage.</w:t>
      </w:r>
    </w:p>
    <w:p w14:paraId="777E3A1E" w14:textId="77777777" w:rsidR="002023FF" w:rsidRPr="002023FF" w:rsidRDefault="002023FF" w:rsidP="002023FF">
      <w:pPr>
        <w:ind w:firstLine="720"/>
        <w:jc w:val="both"/>
        <w:rPr>
          <w:rFonts w:ascii="Times New Roman" w:hAnsi="Times New Roman"/>
          <w:sz w:val="24"/>
          <w:szCs w:val="24"/>
          <w:lang w:val="en-ID"/>
        </w:rPr>
      </w:pPr>
      <w:r w:rsidRPr="002023FF">
        <w:rPr>
          <w:rFonts w:ascii="Times New Roman" w:hAnsi="Times New Roman"/>
          <w:sz w:val="24"/>
          <w:szCs w:val="24"/>
          <w:lang w:val="en-ID"/>
        </w:rPr>
        <w:t xml:space="preserve">The second stage involved </w:t>
      </w:r>
      <w:r w:rsidRPr="002023FF">
        <w:rPr>
          <w:rFonts w:ascii="Times New Roman" w:hAnsi="Times New Roman"/>
          <w:b/>
          <w:bCs/>
          <w:sz w:val="24"/>
          <w:szCs w:val="24"/>
          <w:lang w:val="en-ID"/>
        </w:rPr>
        <w:t>electrical wiring and component assembly</w:t>
      </w:r>
      <w:r w:rsidRPr="002023FF">
        <w:rPr>
          <w:rFonts w:ascii="Times New Roman" w:hAnsi="Times New Roman"/>
          <w:sz w:val="24"/>
          <w:szCs w:val="24"/>
          <w:lang w:val="en-ID"/>
        </w:rPr>
        <w:t>. The LED modules were installed behind the acrylic character panels, and wiring connections were made between the LED modules, the controller, and the power supply unit. All electrical connections were insulated and arranged neatly to minimize the risk of short circuits and ease future maintenance.</w:t>
      </w:r>
    </w:p>
    <w:p w14:paraId="512AF017" w14:textId="287544CC" w:rsidR="002023FF" w:rsidRPr="002023FF" w:rsidRDefault="002023FF" w:rsidP="002023FF">
      <w:pPr>
        <w:ind w:firstLine="720"/>
        <w:jc w:val="both"/>
        <w:rPr>
          <w:rFonts w:ascii="Times New Roman" w:hAnsi="Times New Roman"/>
          <w:sz w:val="24"/>
          <w:szCs w:val="24"/>
          <w:lang w:val="en-ID"/>
        </w:rPr>
      </w:pPr>
      <w:r w:rsidRPr="002023FF">
        <w:rPr>
          <w:rFonts w:ascii="Times New Roman" w:hAnsi="Times New Roman"/>
          <w:sz w:val="24"/>
          <w:szCs w:val="24"/>
          <w:lang w:val="en-ID"/>
        </w:rPr>
        <w:t xml:space="preserve">The third stage was </w:t>
      </w:r>
      <w:r w:rsidRPr="002023FF">
        <w:rPr>
          <w:rFonts w:ascii="Times New Roman" w:hAnsi="Times New Roman"/>
          <w:b/>
          <w:bCs/>
          <w:sz w:val="24"/>
          <w:szCs w:val="24"/>
          <w:lang w:val="en-ID"/>
        </w:rPr>
        <w:t>mechanical mounting</w:t>
      </w:r>
      <w:r w:rsidRPr="002023FF">
        <w:rPr>
          <w:rFonts w:ascii="Times New Roman" w:hAnsi="Times New Roman"/>
          <w:sz w:val="24"/>
          <w:szCs w:val="24"/>
          <w:lang w:val="en-ID"/>
        </w:rPr>
        <w:t xml:space="preserve">, where the neon box frame was securely attached to the wall structure using appropriate fasteners. The </w:t>
      </w:r>
      <w:proofErr w:type="spellStart"/>
      <w:r w:rsidRPr="002023FF">
        <w:rPr>
          <w:rFonts w:ascii="Times New Roman" w:hAnsi="Times New Roman"/>
          <w:sz w:val="24"/>
          <w:szCs w:val="24"/>
          <w:lang w:val="en-ID"/>
        </w:rPr>
        <w:t>aluminum</w:t>
      </w:r>
      <w:proofErr w:type="spellEnd"/>
      <w:r w:rsidRPr="002023FF">
        <w:rPr>
          <w:rFonts w:ascii="Times New Roman" w:hAnsi="Times New Roman"/>
          <w:sz w:val="24"/>
          <w:szCs w:val="24"/>
          <w:lang w:val="en-ID"/>
        </w:rPr>
        <w:t xml:space="preserve"> composite panel was installed as the protective cover, and the acrylic character panels were mounted on the front side of the frame. Finally, the system underwent </w:t>
      </w:r>
      <w:r w:rsidRPr="002023FF">
        <w:rPr>
          <w:rFonts w:ascii="Times New Roman" w:hAnsi="Times New Roman"/>
          <w:b/>
          <w:bCs/>
          <w:sz w:val="24"/>
          <w:szCs w:val="24"/>
          <w:lang w:val="en-ID"/>
        </w:rPr>
        <w:t>initial functional testing</w:t>
      </w:r>
      <w:r w:rsidRPr="002023FF">
        <w:rPr>
          <w:rFonts w:ascii="Times New Roman" w:hAnsi="Times New Roman"/>
          <w:sz w:val="24"/>
          <w:szCs w:val="24"/>
          <w:lang w:val="en-ID"/>
        </w:rPr>
        <w:t xml:space="preserve">, during which the </w:t>
      </w:r>
      <w:r w:rsidRPr="002023FF">
        <w:rPr>
          <w:rFonts w:ascii="Times New Roman" w:hAnsi="Times New Roman"/>
          <w:sz w:val="24"/>
          <w:szCs w:val="24"/>
          <w:lang w:val="en-ID"/>
        </w:rPr>
        <w:lastRenderedPageBreak/>
        <w:t>power supply was activated, and the LED lighting performance was observed to ensure all components were operating correctly before full deployment.</w:t>
      </w:r>
    </w:p>
    <w:p w14:paraId="77497E37" w14:textId="77777777" w:rsidR="002023FF" w:rsidRPr="002023FF" w:rsidRDefault="002023FF" w:rsidP="002023FF">
      <w:pPr>
        <w:ind w:firstLine="720"/>
        <w:jc w:val="both"/>
        <w:rPr>
          <w:rFonts w:ascii="Times New Roman" w:hAnsi="Times New Roman"/>
          <w:b/>
          <w:bCs/>
          <w:sz w:val="24"/>
          <w:szCs w:val="24"/>
          <w:lang w:val="en-ID"/>
        </w:rPr>
      </w:pPr>
      <w:r w:rsidRPr="002023FF">
        <w:rPr>
          <w:rFonts w:ascii="Times New Roman" w:hAnsi="Times New Roman"/>
          <w:b/>
          <w:bCs/>
          <w:sz w:val="24"/>
          <w:szCs w:val="24"/>
          <w:lang w:val="en-ID"/>
        </w:rPr>
        <w:t>D. Testing Procedure</w:t>
      </w:r>
    </w:p>
    <w:p w14:paraId="597BF858" w14:textId="77777777" w:rsidR="002023FF" w:rsidRPr="002023FF" w:rsidRDefault="002023FF" w:rsidP="002023FF">
      <w:pPr>
        <w:ind w:firstLine="720"/>
        <w:jc w:val="both"/>
        <w:rPr>
          <w:rFonts w:ascii="Times New Roman" w:hAnsi="Times New Roman"/>
          <w:sz w:val="24"/>
          <w:szCs w:val="24"/>
          <w:lang w:val="en-ID"/>
        </w:rPr>
      </w:pPr>
      <w:r w:rsidRPr="002023FF">
        <w:rPr>
          <w:rFonts w:ascii="Times New Roman" w:hAnsi="Times New Roman"/>
          <w:sz w:val="24"/>
          <w:szCs w:val="24"/>
          <w:lang w:val="en-ID"/>
        </w:rPr>
        <w:t xml:space="preserve">The testing procedure in this study consisted of electrical testing, visual performance inspection, and reliability evaluation. Electrical testing focused on measuring the input and output voltage of the power supply using a digital </w:t>
      </w:r>
      <w:proofErr w:type="spellStart"/>
      <w:r w:rsidRPr="002023FF">
        <w:rPr>
          <w:rFonts w:ascii="Times New Roman" w:hAnsi="Times New Roman"/>
          <w:sz w:val="24"/>
          <w:szCs w:val="24"/>
          <w:lang w:val="en-ID"/>
        </w:rPr>
        <w:t>multimeter</w:t>
      </w:r>
      <w:proofErr w:type="spellEnd"/>
      <w:r w:rsidRPr="002023FF">
        <w:rPr>
          <w:rFonts w:ascii="Times New Roman" w:hAnsi="Times New Roman"/>
          <w:sz w:val="24"/>
          <w:szCs w:val="24"/>
          <w:lang w:val="en-ID"/>
        </w:rPr>
        <w:t>. Measurements were taken multiple times to evaluate voltage stability under normal operating conditions.</w:t>
      </w:r>
    </w:p>
    <w:p w14:paraId="03F32542" w14:textId="77777777" w:rsidR="002023FF" w:rsidRPr="002023FF" w:rsidRDefault="002023FF" w:rsidP="002023FF">
      <w:pPr>
        <w:ind w:firstLine="720"/>
        <w:jc w:val="both"/>
        <w:rPr>
          <w:rFonts w:ascii="Times New Roman" w:hAnsi="Times New Roman"/>
          <w:sz w:val="24"/>
          <w:szCs w:val="24"/>
          <w:lang w:val="en-ID"/>
        </w:rPr>
      </w:pPr>
      <w:r w:rsidRPr="002023FF">
        <w:rPr>
          <w:rFonts w:ascii="Times New Roman" w:hAnsi="Times New Roman"/>
          <w:sz w:val="24"/>
          <w:szCs w:val="24"/>
          <w:lang w:val="en-ID"/>
        </w:rPr>
        <w:t xml:space="preserve">Visual inspection was conducted to assess brightness uniformity, clarity of character writing, and overall display appearance. The neon box was observed under different ambient lighting conditions, including daylight and nighttime environments, to evaluate visibility and readability. Any signs of flickering, uneven illumination, or </w:t>
      </w:r>
      <w:proofErr w:type="spellStart"/>
      <w:r w:rsidRPr="002023FF">
        <w:rPr>
          <w:rFonts w:ascii="Times New Roman" w:hAnsi="Times New Roman"/>
          <w:sz w:val="24"/>
          <w:szCs w:val="24"/>
          <w:lang w:val="en-ID"/>
        </w:rPr>
        <w:t>color</w:t>
      </w:r>
      <w:proofErr w:type="spellEnd"/>
      <w:r w:rsidRPr="002023FF">
        <w:rPr>
          <w:rFonts w:ascii="Times New Roman" w:hAnsi="Times New Roman"/>
          <w:sz w:val="24"/>
          <w:szCs w:val="24"/>
          <w:lang w:val="en-ID"/>
        </w:rPr>
        <w:t xml:space="preserve"> inconsistency were noted during this process.</w:t>
      </w:r>
    </w:p>
    <w:p w14:paraId="21E90DED" w14:textId="77777777" w:rsidR="002023FF" w:rsidRPr="002023FF" w:rsidRDefault="002023FF" w:rsidP="002023FF">
      <w:pPr>
        <w:ind w:firstLine="720"/>
        <w:jc w:val="both"/>
        <w:rPr>
          <w:rFonts w:ascii="Times New Roman" w:hAnsi="Times New Roman"/>
          <w:sz w:val="24"/>
          <w:szCs w:val="24"/>
          <w:lang w:val="en-ID"/>
        </w:rPr>
      </w:pPr>
      <w:r w:rsidRPr="002023FF">
        <w:rPr>
          <w:rFonts w:ascii="Times New Roman" w:hAnsi="Times New Roman"/>
          <w:sz w:val="24"/>
          <w:szCs w:val="24"/>
          <w:lang w:val="en-ID"/>
        </w:rPr>
        <w:t>Reliability testing was performed by operating the neon box continuously over an extended period in both indoor and outdoor environments. The system was monitored for overheating, power instability, and mechanical issues. The absence of functional failure during the testing period indicates that the neon box system is reliable and suitable for long-term use as a promotional and informational display medium.</w:t>
      </w:r>
    </w:p>
    <w:p w14:paraId="47096D6A" w14:textId="77777777" w:rsidR="002023FF" w:rsidRPr="008E29B1" w:rsidRDefault="002023FF" w:rsidP="008E29B1">
      <w:pPr>
        <w:ind w:firstLine="720"/>
        <w:jc w:val="both"/>
        <w:rPr>
          <w:rFonts w:ascii="Times New Roman" w:hAnsi="Times New Roman"/>
          <w:sz w:val="24"/>
          <w:szCs w:val="24"/>
          <w:lang w:val="en-US"/>
        </w:rPr>
      </w:pPr>
    </w:p>
    <w:p w14:paraId="346CF01A" w14:textId="035FEE9E" w:rsidR="005A5B04" w:rsidRPr="002023FF" w:rsidRDefault="00C53FD2" w:rsidP="00026A78">
      <w:pPr>
        <w:pStyle w:val="ListParagraph"/>
        <w:numPr>
          <w:ilvl w:val="0"/>
          <w:numId w:val="1"/>
        </w:numPr>
        <w:spacing w:after="0" w:line="240" w:lineRule="auto"/>
        <w:ind w:left="357" w:hanging="357"/>
        <w:jc w:val="both"/>
        <w:rPr>
          <w:rFonts w:ascii="Times New Roman" w:hAnsi="Times New Roman"/>
          <w:b/>
          <w:color w:val="000000"/>
          <w:sz w:val="24"/>
          <w:szCs w:val="24"/>
        </w:rPr>
      </w:pPr>
      <w:r>
        <w:rPr>
          <w:rFonts w:ascii="Times New Roman" w:hAnsi="Times New Roman"/>
          <w:b/>
          <w:color w:val="000000"/>
          <w:sz w:val="24"/>
          <w:szCs w:val="24"/>
          <w:lang w:val="en-US"/>
        </w:rPr>
        <w:t xml:space="preserve">RESULT &amp; DISCUSSION </w:t>
      </w:r>
    </w:p>
    <w:p w14:paraId="050BA006" w14:textId="16508C1C" w:rsidR="002023FF" w:rsidRPr="002023FF" w:rsidRDefault="002023FF" w:rsidP="002023FF">
      <w:pPr>
        <w:spacing w:after="0" w:line="240" w:lineRule="auto"/>
        <w:jc w:val="both"/>
        <w:rPr>
          <w:rFonts w:ascii="Times New Roman" w:hAnsi="Times New Roman"/>
          <w:b/>
          <w:color w:val="000000"/>
          <w:sz w:val="24"/>
          <w:szCs w:val="24"/>
        </w:rPr>
      </w:pPr>
      <w:r>
        <w:rPr>
          <w:rFonts w:ascii="Times New Roman" w:hAnsi="Times New Roman"/>
          <w:b/>
          <w:color w:val="000000"/>
          <w:sz w:val="24"/>
          <w:szCs w:val="24"/>
        </w:rPr>
        <w:t>4.1 Result</w:t>
      </w:r>
    </w:p>
    <w:p w14:paraId="3C2DA3D5" w14:textId="3394F387" w:rsidR="00026A78" w:rsidRDefault="00026A78" w:rsidP="00026A78">
      <w:pPr>
        <w:pStyle w:val="IsiSNFUM2015"/>
        <w:ind w:firstLine="720"/>
        <w:rPr>
          <w:rFonts w:ascii="Times New Roman" w:hAnsi="Times New Roman"/>
          <w:sz w:val="24"/>
          <w:szCs w:val="24"/>
          <w:lang w:val="en"/>
        </w:rPr>
      </w:pPr>
      <w:r w:rsidRPr="00026A78">
        <w:rPr>
          <w:rStyle w:val="y2iqfc"/>
          <w:rFonts w:ascii="Times New Roman" w:hAnsi="Times New Roman"/>
          <w:sz w:val="24"/>
          <w:szCs w:val="24"/>
          <w:lang w:val="en"/>
        </w:rPr>
        <w:t>The manufacturing process begins with creating a power supply circuit to control the neon box. The power supply used is a single-phase, or 220-volt AC, input with a 12-volt DC output.</w:t>
      </w:r>
      <w:r>
        <w:rPr>
          <w:rStyle w:val="y2iqfc"/>
          <w:rFonts w:ascii="Times New Roman" w:hAnsi="Times New Roman"/>
          <w:sz w:val="24"/>
          <w:szCs w:val="24"/>
          <w:lang w:val="en"/>
        </w:rPr>
        <w:t xml:space="preserve"> </w:t>
      </w:r>
      <w:r w:rsidRPr="00026A78">
        <w:rPr>
          <w:rFonts w:ascii="Times New Roman" w:hAnsi="Times New Roman"/>
          <w:sz w:val="24"/>
          <w:szCs w:val="24"/>
          <w:lang w:val="en"/>
        </w:rPr>
        <w:t>The design results in this research are in the form of a series of neon box panels as shown in Figure 2</w:t>
      </w:r>
      <w:r w:rsidR="005656DE">
        <w:rPr>
          <w:rFonts w:ascii="Times New Roman" w:hAnsi="Times New Roman"/>
          <w:sz w:val="24"/>
          <w:szCs w:val="24"/>
          <w:lang w:val="en"/>
        </w:rPr>
        <w:t xml:space="preserve"> and 3.</w:t>
      </w:r>
    </w:p>
    <w:p w14:paraId="39975112" w14:textId="77777777" w:rsidR="005656DE" w:rsidRPr="00026A78" w:rsidRDefault="005656DE" w:rsidP="00026A78">
      <w:pPr>
        <w:pStyle w:val="IsiSNFUM2015"/>
        <w:ind w:firstLine="720"/>
        <w:rPr>
          <w:rFonts w:ascii="Times New Roman" w:hAnsi="Times New Roman"/>
          <w:sz w:val="24"/>
          <w:szCs w:val="24"/>
          <w:lang w:val="en-US"/>
        </w:rPr>
      </w:pPr>
    </w:p>
    <w:p w14:paraId="168B44B8" w14:textId="7D0E0404" w:rsidR="005656DE" w:rsidRPr="005656DE" w:rsidRDefault="005656DE" w:rsidP="008E29B1">
      <w:pPr>
        <w:pStyle w:val="IsiSNFUM2015"/>
        <w:ind w:firstLine="0"/>
        <w:jc w:val="center"/>
        <w:rPr>
          <w:lang w:val="en-US"/>
        </w:rPr>
      </w:pPr>
      <w:r w:rsidRPr="005656DE">
        <w:rPr>
          <w:rFonts w:ascii="Times New Roman" w:hAnsi="Times New Roman"/>
          <w:noProof/>
          <w:sz w:val="24"/>
          <w:szCs w:val="24"/>
          <w:lang w:val="en-US"/>
        </w:rPr>
        <w:drawing>
          <wp:inline distT="0" distB="0" distL="0" distR="0" wp14:anchorId="03E27025" wp14:editId="386F893E">
            <wp:extent cx="2419350" cy="2180670"/>
            <wp:effectExtent l="0" t="0" r="0" b="0"/>
            <wp:docPr id="3593116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31644" cy="2191751"/>
                    </a:xfrm>
                    <a:prstGeom prst="rect">
                      <a:avLst/>
                    </a:prstGeom>
                    <a:noFill/>
                    <a:ln>
                      <a:noFill/>
                    </a:ln>
                  </pic:spPr>
                </pic:pic>
              </a:graphicData>
            </a:graphic>
          </wp:inline>
        </w:drawing>
      </w:r>
      <w:r w:rsidRPr="005656DE">
        <w:rPr>
          <w:noProof/>
          <w:lang w:val="en-US"/>
        </w:rPr>
        <w:drawing>
          <wp:inline distT="0" distB="0" distL="0" distR="0" wp14:anchorId="2A122E69" wp14:editId="404BD678">
            <wp:extent cx="2393950" cy="2166192"/>
            <wp:effectExtent l="0" t="0" r="0" b="0"/>
            <wp:docPr id="171373699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11924" cy="2182456"/>
                    </a:xfrm>
                    <a:prstGeom prst="rect">
                      <a:avLst/>
                    </a:prstGeom>
                    <a:noFill/>
                    <a:ln>
                      <a:noFill/>
                    </a:ln>
                  </pic:spPr>
                </pic:pic>
              </a:graphicData>
            </a:graphic>
          </wp:inline>
        </w:drawing>
      </w:r>
    </w:p>
    <w:p w14:paraId="37F1C4FD" w14:textId="25AB5686" w:rsidR="005656DE" w:rsidRDefault="005656DE" w:rsidP="005656DE">
      <w:pPr>
        <w:pStyle w:val="IsiSNFUM2015"/>
        <w:spacing w:before="120"/>
        <w:ind w:firstLine="0"/>
        <w:jc w:val="center"/>
        <w:rPr>
          <w:rFonts w:ascii="Times New Roman" w:hAnsi="Times New Roman"/>
          <w:sz w:val="20"/>
          <w:szCs w:val="20"/>
          <w:lang w:val="en"/>
        </w:rPr>
      </w:pPr>
      <w:r w:rsidRPr="005656DE">
        <w:rPr>
          <w:rFonts w:ascii="Times New Roman" w:hAnsi="Times New Roman"/>
          <w:b/>
          <w:bCs/>
          <w:sz w:val="20"/>
          <w:szCs w:val="20"/>
          <w:lang w:val="en"/>
        </w:rPr>
        <w:t>Fig. 2.</w:t>
      </w:r>
      <w:r w:rsidRPr="005656DE">
        <w:rPr>
          <w:rFonts w:ascii="Times New Roman" w:hAnsi="Times New Roman"/>
          <w:sz w:val="20"/>
          <w:szCs w:val="20"/>
          <w:lang w:val="en"/>
        </w:rPr>
        <w:t xml:space="preserve"> Neon Box Panel at </w:t>
      </w:r>
      <w:proofErr w:type="spellStart"/>
      <w:r w:rsidRPr="005656DE">
        <w:rPr>
          <w:rFonts w:ascii="Times New Roman" w:hAnsi="Times New Roman"/>
          <w:sz w:val="20"/>
          <w:szCs w:val="20"/>
          <w:lang w:val="en"/>
        </w:rPr>
        <w:t>Polbean</w:t>
      </w:r>
      <w:r w:rsidR="00584419">
        <w:rPr>
          <w:rFonts w:ascii="Times New Roman" w:hAnsi="Times New Roman"/>
          <w:sz w:val="20"/>
          <w:szCs w:val="20"/>
          <w:lang w:val="en"/>
        </w:rPr>
        <w:t>s</w:t>
      </w:r>
      <w:proofErr w:type="spellEnd"/>
      <w:r w:rsidRPr="005656DE">
        <w:rPr>
          <w:rFonts w:ascii="Times New Roman" w:hAnsi="Times New Roman"/>
          <w:sz w:val="20"/>
          <w:szCs w:val="20"/>
          <w:lang w:val="en"/>
        </w:rPr>
        <w:t xml:space="preserve"> Coffee</w:t>
      </w:r>
      <w:r w:rsidR="00584419">
        <w:rPr>
          <w:rFonts w:ascii="Times New Roman" w:hAnsi="Times New Roman"/>
          <w:sz w:val="20"/>
          <w:szCs w:val="20"/>
          <w:lang w:val="en"/>
        </w:rPr>
        <w:t xml:space="preserve"> Indoor</w:t>
      </w:r>
    </w:p>
    <w:p w14:paraId="19032927" w14:textId="77777777" w:rsidR="008E29B1" w:rsidRPr="005656DE" w:rsidRDefault="008E29B1" w:rsidP="005656DE">
      <w:pPr>
        <w:pStyle w:val="IsiSNFUM2015"/>
        <w:spacing w:before="120"/>
        <w:ind w:firstLine="0"/>
        <w:jc w:val="center"/>
        <w:rPr>
          <w:rFonts w:ascii="Times New Roman" w:hAnsi="Times New Roman"/>
          <w:sz w:val="20"/>
          <w:szCs w:val="20"/>
          <w:lang w:val="en-US"/>
        </w:rPr>
      </w:pPr>
    </w:p>
    <w:p w14:paraId="5CDAF22D" w14:textId="085BF87F" w:rsidR="008E29B1" w:rsidRPr="008E29B1" w:rsidRDefault="008E29B1" w:rsidP="008E29B1">
      <w:pPr>
        <w:pStyle w:val="IsiSNFUM2015"/>
        <w:ind w:firstLine="0"/>
        <w:jc w:val="center"/>
        <w:rPr>
          <w:lang w:val="en-US"/>
        </w:rPr>
      </w:pPr>
      <w:r w:rsidRPr="008E29B1">
        <w:rPr>
          <w:rFonts w:ascii="Times New Roman" w:hAnsi="Times New Roman"/>
          <w:noProof/>
          <w:sz w:val="24"/>
          <w:szCs w:val="24"/>
          <w:lang w:val="en-US"/>
        </w:rPr>
        <w:lastRenderedPageBreak/>
        <w:drawing>
          <wp:inline distT="0" distB="0" distL="0" distR="0" wp14:anchorId="3469E09F" wp14:editId="495AA88A">
            <wp:extent cx="2424815" cy="1955800"/>
            <wp:effectExtent l="0" t="0" r="0" b="0"/>
            <wp:docPr id="86154116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14">
                      <a:extLst>
                        <a:ext uri="{28A0092B-C50C-407E-A947-70E740481C1C}">
                          <a14:useLocalDpi xmlns:a14="http://schemas.microsoft.com/office/drawing/2010/main" val="0"/>
                        </a:ext>
                      </a:extLst>
                    </a:blip>
                    <a:srcRect l="25484" t="19986" r="32194" b="30922"/>
                    <a:stretch>
                      <a:fillRect/>
                    </a:stretch>
                  </pic:blipFill>
                  <pic:spPr bwMode="auto">
                    <a:xfrm>
                      <a:off x="0" y="0"/>
                      <a:ext cx="2469480" cy="1991826"/>
                    </a:xfrm>
                    <a:prstGeom prst="rect">
                      <a:avLst/>
                    </a:prstGeom>
                    <a:noFill/>
                    <a:ln>
                      <a:noFill/>
                    </a:ln>
                    <a:extLst>
                      <a:ext uri="{53640926-AAD7-44D8-BBD7-CCE9431645EC}">
                        <a14:shadowObscured xmlns:a14="http://schemas.microsoft.com/office/drawing/2010/main"/>
                      </a:ext>
                    </a:extLst>
                  </pic:spPr>
                </pic:pic>
              </a:graphicData>
            </a:graphic>
          </wp:inline>
        </w:drawing>
      </w:r>
      <w:r w:rsidRPr="008E29B1">
        <w:rPr>
          <w:noProof/>
          <w:lang w:val="en-US"/>
        </w:rPr>
        <w:drawing>
          <wp:inline distT="0" distB="0" distL="0" distR="0" wp14:anchorId="1D63DA7E" wp14:editId="0C7359E1">
            <wp:extent cx="2432050" cy="1948180"/>
            <wp:effectExtent l="0" t="0" r="0" b="0"/>
            <wp:docPr id="175879304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64908" cy="1974501"/>
                    </a:xfrm>
                    <a:prstGeom prst="rect">
                      <a:avLst/>
                    </a:prstGeom>
                    <a:noFill/>
                    <a:ln>
                      <a:noFill/>
                    </a:ln>
                  </pic:spPr>
                </pic:pic>
              </a:graphicData>
            </a:graphic>
          </wp:inline>
        </w:drawing>
      </w:r>
    </w:p>
    <w:p w14:paraId="5293BA39" w14:textId="3B0D689E" w:rsidR="008E29B1" w:rsidRDefault="008E29B1" w:rsidP="008E29B1">
      <w:pPr>
        <w:pStyle w:val="IsiSNFUM2015"/>
        <w:spacing w:before="120"/>
        <w:ind w:firstLine="0"/>
        <w:jc w:val="center"/>
        <w:rPr>
          <w:rFonts w:ascii="Times New Roman" w:hAnsi="Times New Roman"/>
          <w:sz w:val="20"/>
          <w:szCs w:val="20"/>
          <w:lang w:val="en"/>
        </w:rPr>
      </w:pPr>
      <w:r w:rsidRPr="005656DE">
        <w:rPr>
          <w:rFonts w:ascii="Times New Roman" w:hAnsi="Times New Roman"/>
          <w:b/>
          <w:bCs/>
          <w:sz w:val="20"/>
          <w:szCs w:val="20"/>
          <w:lang w:val="en"/>
        </w:rPr>
        <w:t>Fig. 2.</w:t>
      </w:r>
      <w:r w:rsidRPr="005656DE">
        <w:rPr>
          <w:rFonts w:ascii="Times New Roman" w:hAnsi="Times New Roman"/>
          <w:sz w:val="20"/>
          <w:szCs w:val="20"/>
          <w:lang w:val="en"/>
        </w:rPr>
        <w:t xml:space="preserve"> Neon Box Panel at </w:t>
      </w:r>
      <w:proofErr w:type="spellStart"/>
      <w:r w:rsidRPr="005656DE">
        <w:rPr>
          <w:rFonts w:ascii="Times New Roman" w:hAnsi="Times New Roman"/>
          <w:sz w:val="20"/>
          <w:szCs w:val="20"/>
          <w:lang w:val="en"/>
        </w:rPr>
        <w:t>Polbean</w:t>
      </w:r>
      <w:r>
        <w:rPr>
          <w:rFonts w:ascii="Times New Roman" w:hAnsi="Times New Roman"/>
          <w:sz w:val="20"/>
          <w:szCs w:val="20"/>
          <w:lang w:val="en"/>
        </w:rPr>
        <w:t>s</w:t>
      </w:r>
      <w:proofErr w:type="spellEnd"/>
      <w:r w:rsidRPr="005656DE">
        <w:rPr>
          <w:rFonts w:ascii="Times New Roman" w:hAnsi="Times New Roman"/>
          <w:sz w:val="20"/>
          <w:szCs w:val="20"/>
          <w:lang w:val="en"/>
        </w:rPr>
        <w:t xml:space="preserve"> Coffee</w:t>
      </w:r>
      <w:r>
        <w:rPr>
          <w:rFonts w:ascii="Times New Roman" w:hAnsi="Times New Roman"/>
          <w:sz w:val="20"/>
          <w:szCs w:val="20"/>
          <w:lang w:val="en"/>
        </w:rPr>
        <w:t xml:space="preserve"> </w:t>
      </w:r>
      <w:proofErr w:type="spellStart"/>
      <w:r>
        <w:rPr>
          <w:rFonts w:ascii="Times New Roman" w:hAnsi="Times New Roman"/>
          <w:sz w:val="20"/>
          <w:szCs w:val="20"/>
          <w:lang w:val="en"/>
        </w:rPr>
        <w:t>Outoor</w:t>
      </w:r>
      <w:proofErr w:type="spellEnd"/>
    </w:p>
    <w:p w14:paraId="47D0AC8A" w14:textId="3DF2EC55" w:rsidR="00026A78" w:rsidRPr="00026A78" w:rsidRDefault="00026A78" w:rsidP="00026A78">
      <w:pPr>
        <w:pStyle w:val="IsiSNFUM2015"/>
        <w:ind w:firstLine="720"/>
        <w:rPr>
          <w:rFonts w:ascii="Times New Roman" w:hAnsi="Times New Roman"/>
          <w:sz w:val="24"/>
          <w:szCs w:val="24"/>
          <w:lang w:val="en-US"/>
        </w:rPr>
      </w:pPr>
    </w:p>
    <w:p w14:paraId="7BCD5E19" w14:textId="01EF1530" w:rsidR="00343429" w:rsidRDefault="00343429" w:rsidP="00D335EE">
      <w:pPr>
        <w:pStyle w:val="Caption1"/>
        <w:jc w:val="left"/>
        <w:rPr>
          <w:lang w:val="en-US"/>
        </w:rPr>
      </w:pPr>
    </w:p>
    <w:p w14:paraId="247F3895" w14:textId="5CBA91AC" w:rsidR="00D335EE" w:rsidRDefault="00D335EE" w:rsidP="004E1E03">
      <w:pPr>
        <w:pStyle w:val="IsiSNFUM2015"/>
        <w:ind w:firstLine="720"/>
        <w:rPr>
          <w:rFonts w:ascii="Times New Roman" w:hAnsi="Times New Roman"/>
          <w:color w:val="000000"/>
          <w:sz w:val="24"/>
          <w:szCs w:val="24"/>
          <w:lang w:val="en"/>
        </w:rPr>
      </w:pPr>
      <w:r w:rsidRPr="00D335EE">
        <w:rPr>
          <w:rFonts w:ascii="Times New Roman" w:hAnsi="Times New Roman"/>
          <w:color w:val="000000"/>
          <w:sz w:val="24"/>
          <w:szCs w:val="24"/>
          <w:lang w:val="en"/>
        </w:rPr>
        <w:t>The tests carried out in this study were in the form of control panel output data as shown in Table</w:t>
      </w:r>
      <w:r>
        <w:rPr>
          <w:rFonts w:ascii="Times New Roman" w:hAnsi="Times New Roman"/>
          <w:color w:val="000000"/>
          <w:sz w:val="24"/>
          <w:szCs w:val="24"/>
          <w:lang w:val="en"/>
        </w:rPr>
        <w:t xml:space="preserve"> </w:t>
      </w:r>
      <w:r w:rsidRPr="00D335EE">
        <w:rPr>
          <w:rFonts w:ascii="Times New Roman" w:hAnsi="Times New Roman"/>
          <w:color w:val="000000"/>
          <w:sz w:val="24"/>
          <w:szCs w:val="24"/>
          <w:lang w:val="en"/>
        </w:rPr>
        <w:t>1.</w:t>
      </w:r>
    </w:p>
    <w:p w14:paraId="00FB9EED" w14:textId="77777777" w:rsidR="004E1E03" w:rsidRPr="00D335EE" w:rsidRDefault="004E1E03" w:rsidP="004E1E03">
      <w:pPr>
        <w:pStyle w:val="IsiSNFUM2015"/>
        <w:ind w:firstLine="720"/>
        <w:rPr>
          <w:rFonts w:ascii="Times New Roman" w:hAnsi="Times New Roman"/>
          <w:color w:val="000000"/>
          <w:sz w:val="24"/>
          <w:szCs w:val="24"/>
          <w:lang w:val="en-US"/>
        </w:rPr>
      </w:pPr>
    </w:p>
    <w:p w14:paraId="586CC460" w14:textId="60D50B67" w:rsidR="00343429" w:rsidRPr="004E1E03" w:rsidRDefault="004E1E03" w:rsidP="004E1E03">
      <w:pPr>
        <w:spacing w:after="0" w:line="240" w:lineRule="auto"/>
        <w:ind w:left="720"/>
        <w:jc w:val="both"/>
        <w:rPr>
          <w:rFonts w:ascii="Times New Roman" w:hAnsi="Times New Roman"/>
          <w:color w:val="000000"/>
          <w:sz w:val="20"/>
          <w:szCs w:val="20"/>
          <w:lang w:val="en-US"/>
        </w:rPr>
      </w:pPr>
      <w:r w:rsidRPr="004E1E03">
        <w:rPr>
          <w:rFonts w:ascii="Times New Roman" w:hAnsi="Times New Roman"/>
          <w:b/>
          <w:bCs/>
          <w:color w:val="000000"/>
          <w:sz w:val="20"/>
          <w:szCs w:val="20"/>
          <w:lang w:val="en"/>
        </w:rPr>
        <w:t>Table 1.</w:t>
      </w:r>
      <w:r w:rsidRPr="004E1E03">
        <w:rPr>
          <w:rFonts w:ascii="Times New Roman" w:hAnsi="Times New Roman"/>
          <w:color w:val="000000"/>
          <w:sz w:val="20"/>
          <w:szCs w:val="20"/>
          <w:lang w:val="en"/>
        </w:rPr>
        <w:t xml:space="preserve"> Testing Value</w:t>
      </w:r>
    </w:p>
    <w:tbl>
      <w:tblPr>
        <w:tblStyle w:val="PlainTable2"/>
        <w:tblW w:w="8528" w:type="dxa"/>
        <w:jc w:val="center"/>
        <w:tblLook w:val="04A0" w:firstRow="1" w:lastRow="0" w:firstColumn="1" w:lastColumn="0" w:noHBand="0" w:noVBand="1"/>
      </w:tblPr>
      <w:tblGrid>
        <w:gridCol w:w="666"/>
        <w:gridCol w:w="3162"/>
        <w:gridCol w:w="2290"/>
        <w:gridCol w:w="2410"/>
      </w:tblGrid>
      <w:tr w:rsidR="004E1E03" w:rsidRPr="004E1E03" w14:paraId="233DEE44" w14:textId="77777777" w:rsidTr="004E1E03">
        <w:trPr>
          <w:cnfStyle w:val="100000000000" w:firstRow="1" w:lastRow="0" w:firstColumn="0" w:lastColumn="0" w:oddVBand="0" w:evenVBand="0" w:oddHBand="0" w:evenHBand="0" w:firstRowFirstColumn="0" w:firstRowLastColumn="0" w:lastRowFirstColumn="0" w:lastRowLastColumn="0"/>
          <w:trHeight w:val="332"/>
          <w:jc w:val="center"/>
        </w:trPr>
        <w:tc>
          <w:tcPr>
            <w:cnfStyle w:val="001000000000" w:firstRow="0" w:lastRow="0" w:firstColumn="1" w:lastColumn="0" w:oddVBand="0" w:evenVBand="0" w:oddHBand="0" w:evenHBand="0" w:firstRowFirstColumn="0" w:firstRowLastColumn="0" w:lastRowFirstColumn="0" w:lastRowLastColumn="0"/>
            <w:tcW w:w="666" w:type="dxa"/>
          </w:tcPr>
          <w:p w14:paraId="018B5431" w14:textId="77777777" w:rsidR="004E1E03" w:rsidRPr="004E1E03" w:rsidRDefault="004E1E03" w:rsidP="004E1E03">
            <w:pPr>
              <w:spacing w:after="0" w:line="240" w:lineRule="auto"/>
              <w:ind w:left="-152"/>
              <w:jc w:val="center"/>
              <w:rPr>
                <w:rFonts w:ascii="Times New Roman" w:hAnsi="Times New Roman"/>
                <w:b w:val="0"/>
                <w:bCs w:val="0"/>
                <w:sz w:val="20"/>
                <w:szCs w:val="20"/>
              </w:rPr>
            </w:pPr>
            <w:r w:rsidRPr="004E1E03">
              <w:rPr>
                <w:rFonts w:ascii="Times New Roman" w:hAnsi="Times New Roman"/>
                <w:b w:val="0"/>
                <w:bCs w:val="0"/>
                <w:sz w:val="20"/>
                <w:szCs w:val="20"/>
              </w:rPr>
              <w:t xml:space="preserve">   No</w:t>
            </w:r>
          </w:p>
        </w:tc>
        <w:tc>
          <w:tcPr>
            <w:tcW w:w="3162" w:type="dxa"/>
          </w:tcPr>
          <w:p w14:paraId="59299BDD" w14:textId="77777777" w:rsidR="004E1E03" w:rsidRPr="004E1E03" w:rsidRDefault="004E1E03" w:rsidP="004E1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sz w:val="20"/>
                <w:szCs w:val="20"/>
                <w:lang w:eastAsia="id-ID"/>
              </w:rPr>
            </w:pPr>
            <w:r w:rsidRPr="004E1E03">
              <w:rPr>
                <w:rFonts w:ascii="Times New Roman" w:eastAsia="Times New Roman" w:hAnsi="Times New Roman"/>
                <w:b w:val="0"/>
                <w:bCs w:val="0"/>
                <w:sz w:val="20"/>
                <w:szCs w:val="20"/>
                <w:lang w:eastAsia="id-ID"/>
              </w:rPr>
              <w:t>Input (V AC)</w:t>
            </w:r>
          </w:p>
        </w:tc>
        <w:tc>
          <w:tcPr>
            <w:tcW w:w="2290" w:type="dxa"/>
          </w:tcPr>
          <w:p w14:paraId="2C4D52BE" w14:textId="77777777" w:rsidR="004E1E03" w:rsidRPr="004E1E03" w:rsidRDefault="004E1E03" w:rsidP="004E1E03">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rPr>
            </w:pPr>
            <w:r w:rsidRPr="004E1E03">
              <w:rPr>
                <w:rFonts w:ascii="Times New Roman" w:hAnsi="Times New Roman"/>
                <w:b w:val="0"/>
                <w:bCs w:val="0"/>
                <w:sz w:val="20"/>
                <w:szCs w:val="20"/>
              </w:rPr>
              <w:t xml:space="preserve">Output </w:t>
            </w:r>
            <w:r w:rsidRPr="004E1E03">
              <w:rPr>
                <w:rFonts w:ascii="Times New Roman" w:eastAsia="Times New Roman" w:hAnsi="Times New Roman"/>
                <w:b w:val="0"/>
                <w:bCs w:val="0"/>
                <w:sz w:val="20"/>
                <w:szCs w:val="20"/>
                <w:lang w:eastAsia="id-ID"/>
              </w:rPr>
              <w:t>(V DC)</w:t>
            </w:r>
          </w:p>
        </w:tc>
        <w:tc>
          <w:tcPr>
            <w:tcW w:w="2410" w:type="dxa"/>
          </w:tcPr>
          <w:p w14:paraId="2D6BFFB8" w14:textId="0C669075" w:rsidR="004E1E03" w:rsidRPr="004E1E03" w:rsidRDefault="004E1E03" w:rsidP="004E1E03">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rPr>
            </w:pPr>
            <w:r>
              <w:rPr>
                <w:rFonts w:ascii="Times New Roman" w:hAnsi="Times New Roman"/>
                <w:b w:val="0"/>
                <w:bCs w:val="0"/>
                <w:sz w:val="20"/>
                <w:szCs w:val="20"/>
              </w:rPr>
              <w:t>Condition</w:t>
            </w:r>
          </w:p>
        </w:tc>
      </w:tr>
      <w:tr w:rsidR="004E1E03" w:rsidRPr="004E1E03" w14:paraId="071E6DBF" w14:textId="77777777" w:rsidTr="004E1E03">
        <w:trPr>
          <w:cnfStyle w:val="000000100000" w:firstRow="0" w:lastRow="0" w:firstColumn="0" w:lastColumn="0" w:oddVBand="0" w:evenVBand="0" w:oddHBand="1" w:evenHBand="0" w:firstRowFirstColumn="0" w:firstRowLastColumn="0" w:lastRowFirstColumn="0" w:lastRowLastColumn="0"/>
          <w:trHeight w:val="269"/>
          <w:jc w:val="center"/>
        </w:trPr>
        <w:tc>
          <w:tcPr>
            <w:cnfStyle w:val="001000000000" w:firstRow="0" w:lastRow="0" w:firstColumn="1" w:lastColumn="0" w:oddVBand="0" w:evenVBand="0" w:oddHBand="0" w:evenHBand="0" w:firstRowFirstColumn="0" w:firstRowLastColumn="0" w:lastRowFirstColumn="0" w:lastRowLastColumn="0"/>
            <w:tcW w:w="666" w:type="dxa"/>
          </w:tcPr>
          <w:p w14:paraId="19EA77EE" w14:textId="77777777" w:rsidR="004E1E03" w:rsidRPr="004E1E03" w:rsidRDefault="004E1E03" w:rsidP="004E1E03">
            <w:pPr>
              <w:spacing w:after="0" w:line="240" w:lineRule="auto"/>
              <w:jc w:val="center"/>
              <w:rPr>
                <w:rFonts w:ascii="Times New Roman" w:eastAsia="MS Mincho" w:hAnsi="Times New Roman"/>
                <w:b w:val="0"/>
                <w:bCs w:val="0"/>
                <w:sz w:val="20"/>
                <w:szCs w:val="20"/>
              </w:rPr>
            </w:pPr>
            <w:r w:rsidRPr="004E1E03">
              <w:rPr>
                <w:rFonts w:ascii="Times New Roman" w:hAnsi="Times New Roman"/>
                <w:b w:val="0"/>
                <w:bCs w:val="0"/>
                <w:sz w:val="20"/>
                <w:szCs w:val="20"/>
              </w:rPr>
              <w:t>1</w:t>
            </w:r>
          </w:p>
        </w:tc>
        <w:tc>
          <w:tcPr>
            <w:tcW w:w="3162" w:type="dxa"/>
          </w:tcPr>
          <w:p w14:paraId="5307950A" w14:textId="77777777" w:rsidR="004E1E03" w:rsidRPr="004E1E03" w:rsidRDefault="004E1E03" w:rsidP="004E1E0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sz w:val="20"/>
                <w:szCs w:val="20"/>
              </w:rPr>
            </w:pPr>
            <w:r w:rsidRPr="004E1E03">
              <w:rPr>
                <w:rFonts w:ascii="Times New Roman" w:hAnsi="Times New Roman"/>
                <w:bCs/>
                <w:sz w:val="20"/>
                <w:szCs w:val="20"/>
              </w:rPr>
              <w:t>227</w:t>
            </w:r>
          </w:p>
        </w:tc>
        <w:tc>
          <w:tcPr>
            <w:tcW w:w="2290" w:type="dxa"/>
          </w:tcPr>
          <w:p w14:paraId="64ED8795" w14:textId="77777777" w:rsidR="004E1E03" w:rsidRPr="004E1E03" w:rsidRDefault="004E1E03" w:rsidP="004E1E0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sz w:val="20"/>
                <w:szCs w:val="20"/>
              </w:rPr>
            </w:pPr>
            <w:r w:rsidRPr="004E1E03">
              <w:rPr>
                <w:rFonts w:ascii="Times New Roman" w:hAnsi="Times New Roman"/>
                <w:bCs/>
                <w:sz w:val="20"/>
                <w:szCs w:val="20"/>
              </w:rPr>
              <w:t>12</w:t>
            </w:r>
          </w:p>
        </w:tc>
        <w:tc>
          <w:tcPr>
            <w:tcW w:w="2410" w:type="dxa"/>
          </w:tcPr>
          <w:p w14:paraId="07774F00" w14:textId="77777777" w:rsidR="004E1E03" w:rsidRPr="004E1E03" w:rsidRDefault="004E1E03" w:rsidP="004E1E0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sz w:val="20"/>
                <w:szCs w:val="20"/>
              </w:rPr>
            </w:pPr>
            <w:r w:rsidRPr="004E1E03">
              <w:rPr>
                <w:rFonts w:ascii="Times New Roman" w:hAnsi="Times New Roman"/>
                <w:bCs/>
                <w:sz w:val="20"/>
                <w:szCs w:val="20"/>
              </w:rPr>
              <w:t>Normal</w:t>
            </w:r>
          </w:p>
        </w:tc>
      </w:tr>
      <w:tr w:rsidR="004E1E03" w:rsidRPr="004E1E03" w14:paraId="5770A5BF" w14:textId="77777777" w:rsidTr="004E1E03">
        <w:trPr>
          <w:trHeight w:val="232"/>
          <w:jc w:val="center"/>
        </w:trPr>
        <w:tc>
          <w:tcPr>
            <w:cnfStyle w:val="001000000000" w:firstRow="0" w:lastRow="0" w:firstColumn="1" w:lastColumn="0" w:oddVBand="0" w:evenVBand="0" w:oddHBand="0" w:evenHBand="0" w:firstRowFirstColumn="0" w:firstRowLastColumn="0" w:lastRowFirstColumn="0" w:lastRowLastColumn="0"/>
            <w:tcW w:w="666" w:type="dxa"/>
          </w:tcPr>
          <w:p w14:paraId="3564FB73" w14:textId="77777777" w:rsidR="004E1E03" w:rsidRPr="004E1E03" w:rsidRDefault="004E1E03" w:rsidP="004E1E03">
            <w:pPr>
              <w:spacing w:after="0" w:line="240" w:lineRule="auto"/>
              <w:jc w:val="center"/>
              <w:rPr>
                <w:rFonts w:ascii="Times New Roman" w:eastAsia="MS Mincho" w:hAnsi="Times New Roman"/>
                <w:b w:val="0"/>
                <w:bCs w:val="0"/>
                <w:sz w:val="20"/>
                <w:szCs w:val="20"/>
              </w:rPr>
            </w:pPr>
            <w:r w:rsidRPr="004E1E03">
              <w:rPr>
                <w:rFonts w:ascii="Times New Roman" w:hAnsi="Times New Roman"/>
                <w:b w:val="0"/>
                <w:bCs w:val="0"/>
                <w:sz w:val="20"/>
                <w:szCs w:val="20"/>
              </w:rPr>
              <w:t>2</w:t>
            </w:r>
          </w:p>
        </w:tc>
        <w:tc>
          <w:tcPr>
            <w:tcW w:w="3162" w:type="dxa"/>
          </w:tcPr>
          <w:p w14:paraId="7E0F340E" w14:textId="77777777" w:rsidR="004E1E03" w:rsidRPr="004E1E03" w:rsidRDefault="004E1E03" w:rsidP="004E1E0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4E1E03">
              <w:rPr>
                <w:rFonts w:ascii="Times New Roman" w:hAnsi="Times New Roman"/>
                <w:bCs/>
                <w:sz w:val="20"/>
                <w:szCs w:val="20"/>
              </w:rPr>
              <w:t>225</w:t>
            </w:r>
          </w:p>
        </w:tc>
        <w:tc>
          <w:tcPr>
            <w:tcW w:w="2290" w:type="dxa"/>
          </w:tcPr>
          <w:p w14:paraId="284CEFA7" w14:textId="77777777" w:rsidR="004E1E03" w:rsidRPr="004E1E03" w:rsidRDefault="004E1E03" w:rsidP="004E1E0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4E1E03">
              <w:rPr>
                <w:rFonts w:ascii="Times New Roman" w:hAnsi="Times New Roman"/>
                <w:bCs/>
                <w:sz w:val="20"/>
                <w:szCs w:val="20"/>
              </w:rPr>
              <w:t>11.8</w:t>
            </w:r>
          </w:p>
        </w:tc>
        <w:tc>
          <w:tcPr>
            <w:tcW w:w="2410" w:type="dxa"/>
          </w:tcPr>
          <w:p w14:paraId="2A92A92B" w14:textId="77777777" w:rsidR="004E1E03" w:rsidRPr="004E1E03" w:rsidRDefault="004E1E03" w:rsidP="004E1E0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4E1E03">
              <w:rPr>
                <w:rFonts w:ascii="Times New Roman" w:hAnsi="Times New Roman"/>
                <w:bCs/>
                <w:sz w:val="20"/>
                <w:szCs w:val="20"/>
              </w:rPr>
              <w:t>Normal</w:t>
            </w:r>
          </w:p>
        </w:tc>
      </w:tr>
      <w:tr w:rsidR="004E1E03" w:rsidRPr="004E1E03" w14:paraId="075A9AA1" w14:textId="77777777" w:rsidTr="004E1E03">
        <w:trPr>
          <w:cnfStyle w:val="000000100000" w:firstRow="0" w:lastRow="0" w:firstColumn="0" w:lastColumn="0" w:oddVBand="0" w:evenVBand="0" w:oddHBand="1" w:evenHBand="0" w:firstRowFirstColumn="0" w:firstRowLastColumn="0" w:lastRowFirstColumn="0" w:lastRowLastColumn="0"/>
          <w:trHeight w:val="232"/>
          <w:jc w:val="center"/>
        </w:trPr>
        <w:tc>
          <w:tcPr>
            <w:cnfStyle w:val="001000000000" w:firstRow="0" w:lastRow="0" w:firstColumn="1" w:lastColumn="0" w:oddVBand="0" w:evenVBand="0" w:oddHBand="0" w:evenHBand="0" w:firstRowFirstColumn="0" w:firstRowLastColumn="0" w:lastRowFirstColumn="0" w:lastRowLastColumn="0"/>
            <w:tcW w:w="666" w:type="dxa"/>
          </w:tcPr>
          <w:p w14:paraId="17936309" w14:textId="77777777" w:rsidR="004E1E03" w:rsidRPr="004E1E03" w:rsidRDefault="004E1E03" w:rsidP="004E1E03">
            <w:pPr>
              <w:spacing w:after="0" w:line="240" w:lineRule="auto"/>
              <w:jc w:val="center"/>
              <w:rPr>
                <w:rFonts w:ascii="Times New Roman" w:eastAsia="MS Mincho" w:hAnsi="Times New Roman"/>
                <w:b w:val="0"/>
                <w:bCs w:val="0"/>
                <w:sz w:val="20"/>
                <w:szCs w:val="20"/>
              </w:rPr>
            </w:pPr>
            <w:r w:rsidRPr="004E1E03">
              <w:rPr>
                <w:rFonts w:ascii="Times New Roman" w:hAnsi="Times New Roman"/>
                <w:b w:val="0"/>
                <w:bCs w:val="0"/>
                <w:sz w:val="20"/>
                <w:szCs w:val="20"/>
              </w:rPr>
              <w:t>3</w:t>
            </w:r>
          </w:p>
        </w:tc>
        <w:tc>
          <w:tcPr>
            <w:tcW w:w="3162" w:type="dxa"/>
          </w:tcPr>
          <w:p w14:paraId="0C4B1129" w14:textId="77777777" w:rsidR="004E1E03" w:rsidRPr="004E1E03" w:rsidRDefault="004E1E03" w:rsidP="004E1E0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sz w:val="20"/>
                <w:szCs w:val="20"/>
              </w:rPr>
            </w:pPr>
            <w:r w:rsidRPr="004E1E03">
              <w:rPr>
                <w:rFonts w:ascii="Times New Roman" w:hAnsi="Times New Roman"/>
                <w:bCs/>
                <w:sz w:val="20"/>
                <w:szCs w:val="20"/>
              </w:rPr>
              <w:t>226</w:t>
            </w:r>
          </w:p>
        </w:tc>
        <w:tc>
          <w:tcPr>
            <w:tcW w:w="2290" w:type="dxa"/>
          </w:tcPr>
          <w:p w14:paraId="36DE10E9" w14:textId="77777777" w:rsidR="004E1E03" w:rsidRPr="004E1E03" w:rsidRDefault="004E1E03" w:rsidP="004E1E0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sz w:val="20"/>
                <w:szCs w:val="20"/>
              </w:rPr>
            </w:pPr>
            <w:r w:rsidRPr="004E1E03">
              <w:rPr>
                <w:rFonts w:ascii="Times New Roman" w:hAnsi="Times New Roman"/>
                <w:bCs/>
                <w:sz w:val="20"/>
                <w:szCs w:val="20"/>
              </w:rPr>
              <w:t>11.9</w:t>
            </w:r>
          </w:p>
        </w:tc>
        <w:tc>
          <w:tcPr>
            <w:tcW w:w="2410" w:type="dxa"/>
          </w:tcPr>
          <w:p w14:paraId="003B8B46" w14:textId="77777777" w:rsidR="004E1E03" w:rsidRPr="004E1E03" w:rsidRDefault="004E1E03" w:rsidP="004E1E0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sz w:val="20"/>
                <w:szCs w:val="20"/>
              </w:rPr>
            </w:pPr>
            <w:r w:rsidRPr="004E1E03">
              <w:rPr>
                <w:rFonts w:ascii="Times New Roman" w:hAnsi="Times New Roman"/>
                <w:bCs/>
                <w:sz w:val="20"/>
                <w:szCs w:val="20"/>
              </w:rPr>
              <w:t>Normal</w:t>
            </w:r>
          </w:p>
        </w:tc>
      </w:tr>
      <w:tr w:rsidR="004E1E03" w:rsidRPr="004E1E03" w14:paraId="6B352A8D" w14:textId="77777777" w:rsidTr="004E1E03">
        <w:trPr>
          <w:trHeight w:val="232"/>
          <w:jc w:val="center"/>
        </w:trPr>
        <w:tc>
          <w:tcPr>
            <w:cnfStyle w:val="001000000000" w:firstRow="0" w:lastRow="0" w:firstColumn="1" w:lastColumn="0" w:oddVBand="0" w:evenVBand="0" w:oddHBand="0" w:evenHBand="0" w:firstRowFirstColumn="0" w:firstRowLastColumn="0" w:lastRowFirstColumn="0" w:lastRowLastColumn="0"/>
            <w:tcW w:w="666" w:type="dxa"/>
          </w:tcPr>
          <w:p w14:paraId="39EACDAF" w14:textId="77777777" w:rsidR="004E1E03" w:rsidRPr="004E1E03" w:rsidRDefault="004E1E03" w:rsidP="004E1E03">
            <w:pPr>
              <w:spacing w:after="0" w:line="240" w:lineRule="auto"/>
              <w:jc w:val="center"/>
              <w:rPr>
                <w:rFonts w:ascii="Times New Roman" w:eastAsia="MS Mincho" w:hAnsi="Times New Roman"/>
                <w:b w:val="0"/>
                <w:bCs w:val="0"/>
                <w:sz w:val="20"/>
                <w:szCs w:val="20"/>
              </w:rPr>
            </w:pPr>
            <w:r w:rsidRPr="004E1E03">
              <w:rPr>
                <w:rFonts w:ascii="Times New Roman" w:hAnsi="Times New Roman"/>
                <w:b w:val="0"/>
                <w:bCs w:val="0"/>
                <w:sz w:val="20"/>
                <w:szCs w:val="20"/>
              </w:rPr>
              <w:t>4</w:t>
            </w:r>
          </w:p>
        </w:tc>
        <w:tc>
          <w:tcPr>
            <w:tcW w:w="3162" w:type="dxa"/>
          </w:tcPr>
          <w:p w14:paraId="7FE18774" w14:textId="77777777" w:rsidR="004E1E03" w:rsidRPr="004E1E03" w:rsidRDefault="004E1E03" w:rsidP="004E1E0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4E1E03">
              <w:rPr>
                <w:rFonts w:ascii="Times New Roman" w:hAnsi="Times New Roman"/>
                <w:bCs/>
                <w:sz w:val="20"/>
                <w:szCs w:val="20"/>
              </w:rPr>
              <w:t>227</w:t>
            </w:r>
          </w:p>
        </w:tc>
        <w:tc>
          <w:tcPr>
            <w:tcW w:w="2290" w:type="dxa"/>
          </w:tcPr>
          <w:p w14:paraId="0A167CB5" w14:textId="77777777" w:rsidR="004E1E03" w:rsidRPr="004E1E03" w:rsidRDefault="004E1E03" w:rsidP="004E1E0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4E1E03">
              <w:rPr>
                <w:rFonts w:ascii="Times New Roman" w:hAnsi="Times New Roman"/>
                <w:bCs/>
                <w:sz w:val="20"/>
                <w:szCs w:val="20"/>
              </w:rPr>
              <w:t>12</w:t>
            </w:r>
          </w:p>
        </w:tc>
        <w:tc>
          <w:tcPr>
            <w:tcW w:w="2410" w:type="dxa"/>
          </w:tcPr>
          <w:p w14:paraId="1BBAE022" w14:textId="77777777" w:rsidR="004E1E03" w:rsidRPr="004E1E03" w:rsidRDefault="004E1E03" w:rsidP="004E1E0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sidRPr="004E1E03">
              <w:rPr>
                <w:rFonts w:ascii="Times New Roman" w:hAnsi="Times New Roman"/>
                <w:bCs/>
                <w:sz w:val="20"/>
                <w:szCs w:val="20"/>
              </w:rPr>
              <w:t>Normal</w:t>
            </w:r>
          </w:p>
        </w:tc>
      </w:tr>
      <w:tr w:rsidR="004E1E03" w:rsidRPr="004E1E03" w14:paraId="6AA580F4" w14:textId="77777777" w:rsidTr="004E1E03">
        <w:trPr>
          <w:cnfStyle w:val="000000100000" w:firstRow="0" w:lastRow="0" w:firstColumn="0" w:lastColumn="0" w:oddVBand="0" w:evenVBand="0" w:oddHBand="1" w:evenHBand="0" w:firstRowFirstColumn="0" w:firstRowLastColumn="0" w:lastRowFirstColumn="0" w:lastRowLastColumn="0"/>
          <w:trHeight w:val="232"/>
          <w:jc w:val="center"/>
        </w:trPr>
        <w:tc>
          <w:tcPr>
            <w:cnfStyle w:val="001000000000" w:firstRow="0" w:lastRow="0" w:firstColumn="1" w:lastColumn="0" w:oddVBand="0" w:evenVBand="0" w:oddHBand="0" w:evenHBand="0" w:firstRowFirstColumn="0" w:firstRowLastColumn="0" w:lastRowFirstColumn="0" w:lastRowLastColumn="0"/>
            <w:tcW w:w="666" w:type="dxa"/>
          </w:tcPr>
          <w:p w14:paraId="71AE57E2" w14:textId="77777777" w:rsidR="004E1E03" w:rsidRPr="004E1E03" w:rsidRDefault="004E1E03" w:rsidP="004E1E03">
            <w:pPr>
              <w:spacing w:after="0" w:line="240" w:lineRule="auto"/>
              <w:jc w:val="center"/>
              <w:rPr>
                <w:rFonts w:ascii="Times New Roman" w:eastAsia="MS Mincho" w:hAnsi="Times New Roman"/>
                <w:b w:val="0"/>
                <w:bCs w:val="0"/>
                <w:sz w:val="20"/>
                <w:szCs w:val="20"/>
              </w:rPr>
            </w:pPr>
            <w:r w:rsidRPr="004E1E03">
              <w:rPr>
                <w:rFonts w:ascii="Times New Roman" w:hAnsi="Times New Roman"/>
                <w:b w:val="0"/>
                <w:bCs w:val="0"/>
                <w:sz w:val="20"/>
                <w:szCs w:val="20"/>
              </w:rPr>
              <w:t>5</w:t>
            </w:r>
          </w:p>
        </w:tc>
        <w:tc>
          <w:tcPr>
            <w:tcW w:w="3162" w:type="dxa"/>
          </w:tcPr>
          <w:p w14:paraId="486E7243" w14:textId="77777777" w:rsidR="004E1E03" w:rsidRPr="004E1E03" w:rsidRDefault="004E1E03" w:rsidP="004E1E0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sz w:val="20"/>
                <w:szCs w:val="20"/>
              </w:rPr>
            </w:pPr>
            <w:r w:rsidRPr="004E1E03">
              <w:rPr>
                <w:rFonts w:ascii="Times New Roman" w:hAnsi="Times New Roman"/>
                <w:bCs/>
                <w:sz w:val="20"/>
                <w:szCs w:val="20"/>
              </w:rPr>
              <w:t>226</w:t>
            </w:r>
          </w:p>
        </w:tc>
        <w:tc>
          <w:tcPr>
            <w:tcW w:w="2290" w:type="dxa"/>
          </w:tcPr>
          <w:p w14:paraId="5022433D" w14:textId="77777777" w:rsidR="004E1E03" w:rsidRPr="004E1E03" w:rsidRDefault="004E1E03" w:rsidP="004E1E0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sz w:val="20"/>
                <w:szCs w:val="20"/>
              </w:rPr>
            </w:pPr>
            <w:r w:rsidRPr="004E1E03">
              <w:rPr>
                <w:rFonts w:ascii="Times New Roman" w:hAnsi="Times New Roman"/>
                <w:bCs/>
                <w:sz w:val="20"/>
                <w:szCs w:val="20"/>
              </w:rPr>
              <w:t>12</w:t>
            </w:r>
          </w:p>
        </w:tc>
        <w:tc>
          <w:tcPr>
            <w:tcW w:w="2410" w:type="dxa"/>
          </w:tcPr>
          <w:p w14:paraId="4D7A5F44" w14:textId="77777777" w:rsidR="004E1E03" w:rsidRPr="004E1E03" w:rsidRDefault="004E1E03" w:rsidP="004E1E0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sz w:val="20"/>
                <w:szCs w:val="20"/>
              </w:rPr>
            </w:pPr>
            <w:r w:rsidRPr="004E1E03">
              <w:rPr>
                <w:rFonts w:ascii="Times New Roman" w:hAnsi="Times New Roman"/>
                <w:bCs/>
                <w:sz w:val="20"/>
                <w:szCs w:val="20"/>
              </w:rPr>
              <w:t>Normal</w:t>
            </w:r>
          </w:p>
        </w:tc>
      </w:tr>
    </w:tbl>
    <w:p w14:paraId="0E53469D" w14:textId="77777777" w:rsidR="006908AB" w:rsidRDefault="006908AB" w:rsidP="006908AB">
      <w:pPr>
        <w:pStyle w:val="IsiSNFUM2015"/>
        <w:ind w:firstLine="0"/>
        <w:jc w:val="center"/>
        <w:rPr>
          <w:rFonts w:ascii="Times New Roman" w:hAnsi="Times New Roman"/>
          <w:lang w:val="en-US"/>
        </w:rPr>
      </w:pPr>
    </w:p>
    <w:p w14:paraId="11DD9758" w14:textId="099C0B37" w:rsidR="002023FF" w:rsidRPr="002023FF" w:rsidRDefault="002023FF" w:rsidP="002023FF">
      <w:pPr>
        <w:pStyle w:val="IsiSNFUM2015"/>
        <w:numPr>
          <w:ilvl w:val="1"/>
          <w:numId w:val="1"/>
        </w:numPr>
        <w:jc w:val="left"/>
        <w:rPr>
          <w:rFonts w:ascii="Times New Roman" w:hAnsi="Times New Roman"/>
          <w:b/>
          <w:bCs/>
          <w:sz w:val="24"/>
          <w:szCs w:val="24"/>
          <w:lang w:val="en-US"/>
        </w:rPr>
      </w:pPr>
      <w:r w:rsidRPr="002023FF">
        <w:rPr>
          <w:rFonts w:ascii="Times New Roman" w:hAnsi="Times New Roman"/>
          <w:b/>
          <w:bCs/>
          <w:sz w:val="24"/>
          <w:szCs w:val="24"/>
          <w:lang w:val="en-US"/>
        </w:rPr>
        <w:t>Discussion</w:t>
      </w:r>
    </w:p>
    <w:p w14:paraId="70DDD75D" w14:textId="5AD02CE1" w:rsidR="002023FF" w:rsidRPr="002023FF" w:rsidRDefault="002023FF" w:rsidP="002023FF">
      <w:pPr>
        <w:spacing w:after="160" w:line="278" w:lineRule="auto"/>
        <w:ind w:left="360"/>
        <w:rPr>
          <w:rFonts w:ascii="Times New Roman" w:hAnsi="Times New Roman"/>
          <w:b/>
          <w:bCs/>
          <w:sz w:val="24"/>
          <w:szCs w:val="24"/>
        </w:rPr>
      </w:pPr>
      <w:r w:rsidRPr="002023FF">
        <w:rPr>
          <w:rFonts w:ascii="Times New Roman" w:hAnsi="Times New Roman"/>
          <w:b/>
          <w:bCs/>
          <w:sz w:val="24"/>
          <w:szCs w:val="24"/>
        </w:rPr>
        <w:t xml:space="preserve">A. System Implementation </w:t>
      </w:r>
      <w:r>
        <w:rPr>
          <w:rFonts w:ascii="Times New Roman" w:hAnsi="Times New Roman"/>
          <w:b/>
          <w:bCs/>
          <w:sz w:val="24"/>
          <w:szCs w:val="24"/>
        </w:rPr>
        <w:t>Discussion</w:t>
      </w:r>
    </w:p>
    <w:p w14:paraId="04506E1C" w14:textId="77777777" w:rsidR="002023FF" w:rsidRPr="002023FF" w:rsidRDefault="002023FF" w:rsidP="002023FF">
      <w:pPr>
        <w:pStyle w:val="IsiSNFUM2015"/>
        <w:rPr>
          <w:rFonts w:ascii="Times New Roman" w:hAnsi="Times New Roman"/>
          <w:sz w:val="24"/>
          <w:szCs w:val="24"/>
          <w:lang w:val="en-ID"/>
        </w:rPr>
      </w:pPr>
      <w:r w:rsidRPr="002023FF">
        <w:rPr>
          <w:rFonts w:ascii="Times New Roman" w:hAnsi="Times New Roman"/>
          <w:sz w:val="24"/>
          <w:szCs w:val="24"/>
          <w:lang w:val="en-ID"/>
        </w:rPr>
        <w:t xml:space="preserve">The implementation of the neon box system at the </w:t>
      </w:r>
      <w:proofErr w:type="spellStart"/>
      <w:r w:rsidRPr="002023FF">
        <w:rPr>
          <w:rFonts w:ascii="Times New Roman" w:hAnsi="Times New Roman"/>
          <w:sz w:val="24"/>
          <w:szCs w:val="24"/>
          <w:lang w:val="en-ID"/>
        </w:rPr>
        <w:t>Polbeans</w:t>
      </w:r>
      <w:proofErr w:type="spellEnd"/>
      <w:r w:rsidRPr="002023FF">
        <w:rPr>
          <w:rFonts w:ascii="Times New Roman" w:hAnsi="Times New Roman"/>
          <w:sz w:val="24"/>
          <w:szCs w:val="24"/>
          <w:lang w:val="en-ID"/>
        </w:rPr>
        <w:t xml:space="preserve"> Coffee incubator area was carried out in two environments, namely indoor and outdoor locations. The system consisted of an LED-based neon box module, an HD-VP620 controller, and a 5V/50A power supply, integrated with acrylic character panels and an </w:t>
      </w:r>
      <w:proofErr w:type="spellStart"/>
      <w:r w:rsidRPr="002023FF">
        <w:rPr>
          <w:rFonts w:ascii="Times New Roman" w:hAnsi="Times New Roman"/>
          <w:sz w:val="24"/>
          <w:szCs w:val="24"/>
          <w:lang w:val="en-ID"/>
        </w:rPr>
        <w:t>aluminum</w:t>
      </w:r>
      <w:proofErr w:type="spellEnd"/>
      <w:r w:rsidRPr="002023FF">
        <w:rPr>
          <w:rFonts w:ascii="Times New Roman" w:hAnsi="Times New Roman"/>
          <w:sz w:val="24"/>
          <w:szCs w:val="24"/>
          <w:lang w:val="en-ID"/>
        </w:rPr>
        <w:t xml:space="preserve"> composite panel (ACP) frame. The installation process was completed successfully, and the system was able to operate continuously during testing without functional failure.</w:t>
      </w:r>
    </w:p>
    <w:p w14:paraId="1C9CDB93" w14:textId="77777777" w:rsidR="002023FF" w:rsidRPr="002023FF" w:rsidRDefault="002023FF" w:rsidP="002023FF">
      <w:pPr>
        <w:pStyle w:val="IsiSNFUM2015"/>
        <w:rPr>
          <w:rFonts w:ascii="Times New Roman" w:hAnsi="Times New Roman"/>
          <w:sz w:val="24"/>
          <w:szCs w:val="24"/>
          <w:lang w:val="en-ID"/>
        </w:rPr>
      </w:pPr>
      <w:r w:rsidRPr="002023FF">
        <w:rPr>
          <w:rFonts w:ascii="Times New Roman" w:hAnsi="Times New Roman"/>
          <w:sz w:val="24"/>
          <w:szCs w:val="24"/>
          <w:lang w:val="en-ID"/>
        </w:rPr>
        <w:t>Visually, the neon box was able to display character writing clearly with high brightness and uniform light distribution. The use of acrylic lettering combined with LED illumination resulted in sharp text contours and good readability from various viewing distances. Indoor installation produced more stable visual performance due to controlled lighting conditions, while outdoor installation demonstrated sufficient brightness to remain visible during daylight and night-time conditions.</w:t>
      </w:r>
    </w:p>
    <w:p w14:paraId="48A0611B" w14:textId="77777777" w:rsidR="002023FF" w:rsidRPr="002023FF" w:rsidRDefault="002023FF" w:rsidP="002023FF">
      <w:pPr>
        <w:pStyle w:val="IsiSNFUM2015"/>
        <w:rPr>
          <w:rFonts w:ascii="Times New Roman" w:hAnsi="Times New Roman"/>
          <w:sz w:val="24"/>
          <w:szCs w:val="24"/>
          <w:lang w:val="en-ID"/>
        </w:rPr>
      </w:pPr>
      <w:r w:rsidRPr="002023FF">
        <w:rPr>
          <w:rFonts w:ascii="Times New Roman" w:hAnsi="Times New Roman"/>
          <w:sz w:val="24"/>
          <w:szCs w:val="24"/>
          <w:lang w:val="en-ID"/>
        </w:rPr>
        <w:t>These findings indicate that the selected hardware components and structural materials are suitable for both indoor and semi-outdoor applications, particularly in commercial or educational incubator environments.</w:t>
      </w:r>
    </w:p>
    <w:p w14:paraId="4BBA2652" w14:textId="5B199C46" w:rsidR="002023FF" w:rsidRPr="002023FF" w:rsidRDefault="002023FF" w:rsidP="002023FF">
      <w:pPr>
        <w:pStyle w:val="IsiSNFUM2015"/>
        <w:rPr>
          <w:rFonts w:ascii="Times New Roman" w:hAnsi="Times New Roman"/>
          <w:sz w:val="24"/>
          <w:szCs w:val="24"/>
          <w:lang w:val="en-ID"/>
        </w:rPr>
      </w:pPr>
    </w:p>
    <w:p w14:paraId="3F5CE5A4" w14:textId="77777777" w:rsidR="002023FF" w:rsidRPr="002023FF" w:rsidRDefault="002023FF" w:rsidP="002023FF">
      <w:pPr>
        <w:pStyle w:val="IsiSNFUM2015"/>
        <w:rPr>
          <w:rFonts w:ascii="Times New Roman" w:hAnsi="Times New Roman"/>
          <w:b/>
          <w:bCs/>
          <w:sz w:val="24"/>
          <w:szCs w:val="24"/>
          <w:lang w:val="en-ID"/>
        </w:rPr>
      </w:pPr>
      <w:r w:rsidRPr="002023FF">
        <w:rPr>
          <w:rFonts w:ascii="Times New Roman" w:hAnsi="Times New Roman"/>
          <w:b/>
          <w:bCs/>
          <w:sz w:val="24"/>
          <w:szCs w:val="24"/>
          <w:lang w:val="en-ID"/>
        </w:rPr>
        <w:t>B. Electrical Performance Testing</w:t>
      </w:r>
    </w:p>
    <w:p w14:paraId="69E293DA" w14:textId="77777777" w:rsidR="002023FF" w:rsidRPr="002023FF" w:rsidRDefault="002023FF" w:rsidP="002023FF">
      <w:pPr>
        <w:pStyle w:val="IsiSNFUM2015"/>
        <w:rPr>
          <w:rFonts w:ascii="Times New Roman" w:hAnsi="Times New Roman"/>
          <w:sz w:val="24"/>
          <w:szCs w:val="24"/>
          <w:lang w:val="en-ID"/>
        </w:rPr>
      </w:pPr>
      <w:r w:rsidRPr="002023FF">
        <w:rPr>
          <w:rFonts w:ascii="Times New Roman" w:hAnsi="Times New Roman"/>
          <w:sz w:val="24"/>
          <w:szCs w:val="24"/>
          <w:lang w:val="en-ID"/>
        </w:rPr>
        <w:t>Electrical performance testing focused on measuring the stability of the power supply output under normal operating conditions. The test results are summarized in Table 1.</w:t>
      </w:r>
    </w:p>
    <w:p w14:paraId="344EF2C7" w14:textId="77777777" w:rsidR="002023FF" w:rsidRPr="002023FF" w:rsidRDefault="002023FF" w:rsidP="002023FF">
      <w:pPr>
        <w:pStyle w:val="IsiSNFUM2015"/>
        <w:rPr>
          <w:rFonts w:ascii="Times New Roman" w:hAnsi="Times New Roman"/>
          <w:sz w:val="24"/>
          <w:szCs w:val="24"/>
          <w:lang w:val="en-ID"/>
        </w:rPr>
      </w:pPr>
      <w:r w:rsidRPr="002023FF">
        <w:rPr>
          <w:rFonts w:ascii="Times New Roman" w:hAnsi="Times New Roman"/>
          <w:sz w:val="24"/>
          <w:szCs w:val="24"/>
          <w:lang w:val="en-ID"/>
        </w:rPr>
        <w:t>Based on the testing results, the input voltage ranged between 225 V and 227 V AC, while the output voltage remained relatively stable between 11.8 V and 12 V DC. These values fall within acceptable tolerance limits for LED-based display systems.</w:t>
      </w:r>
    </w:p>
    <w:p w14:paraId="53C49B4D" w14:textId="77777777" w:rsidR="002023FF" w:rsidRPr="002023FF" w:rsidRDefault="002023FF" w:rsidP="002023FF">
      <w:pPr>
        <w:pStyle w:val="IsiSNFUM2015"/>
        <w:rPr>
          <w:rFonts w:ascii="Times New Roman" w:hAnsi="Times New Roman"/>
          <w:sz w:val="24"/>
          <w:szCs w:val="24"/>
          <w:lang w:val="en-ID"/>
        </w:rPr>
      </w:pPr>
      <w:r w:rsidRPr="002023FF">
        <w:rPr>
          <w:rFonts w:ascii="Times New Roman" w:hAnsi="Times New Roman"/>
          <w:sz w:val="24"/>
          <w:szCs w:val="24"/>
          <w:lang w:val="en-ID"/>
        </w:rPr>
        <w:lastRenderedPageBreak/>
        <w:t>The stable output voltage indicates that the power supply is capable of delivering sufficient and consistent electrical power to the neon box system. Voltage stability is crucial because fluctuations may cause brightness inconsistency, flickering, or long-term degradation of LED components. During the testing period, no such disturbances were observed, suggesting that the system is electrically reliable for continuous operation.</w:t>
      </w:r>
    </w:p>
    <w:p w14:paraId="3886BF1A" w14:textId="77777777" w:rsidR="002023FF" w:rsidRPr="002023FF" w:rsidRDefault="002023FF" w:rsidP="002023FF">
      <w:pPr>
        <w:pStyle w:val="IsiSNFUM2015"/>
        <w:rPr>
          <w:rFonts w:ascii="Times New Roman" w:hAnsi="Times New Roman"/>
          <w:sz w:val="24"/>
          <w:szCs w:val="24"/>
          <w:lang w:val="en-ID"/>
        </w:rPr>
      </w:pPr>
      <w:r w:rsidRPr="002023FF">
        <w:rPr>
          <w:rFonts w:ascii="Times New Roman" w:hAnsi="Times New Roman"/>
          <w:sz w:val="24"/>
          <w:szCs w:val="24"/>
          <w:lang w:val="en-ID"/>
        </w:rPr>
        <w:t xml:space="preserve">When compared with previous studies such as </w:t>
      </w:r>
      <w:proofErr w:type="spellStart"/>
      <w:r w:rsidRPr="002023FF">
        <w:rPr>
          <w:rFonts w:ascii="Times New Roman" w:hAnsi="Times New Roman"/>
          <w:sz w:val="24"/>
          <w:szCs w:val="24"/>
          <w:lang w:val="en-ID"/>
        </w:rPr>
        <w:t>Setya</w:t>
      </w:r>
      <w:proofErr w:type="spellEnd"/>
      <w:r w:rsidRPr="002023FF">
        <w:rPr>
          <w:rFonts w:ascii="Times New Roman" w:hAnsi="Times New Roman"/>
          <w:sz w:val="24"/>
          <w:szCs w:val="24"/>
          <w:lang w:val="en-ID"/>
        </w:rPr>
        <w:t xml:space="preserve"> et al. (2022), which reported variations in current consumption depending on LED </w:t>
      </w:r>
      <w:proofErr w:type="spellStart"/>
      <w:r w:rsidRPr="002023FF">
        <w:rPr>
          <w:rFonts w:ascii="Times New Roman" w:hAnsi="Times New Roman"/>
          <w:sz w:val="24"/>
          <w:szCs w:val="24"/>
          <w:lang w:val="en-ID"/>
        </w:rPr>
        <w:t>color</w:t>
      </w:r>
      <w:proofErr w:type="spellEnd"/>
      <w:r w:rsidRPr="002023FF">
        <w:rPr>
          <w:rFonts w:ascii="Times New Roman" w:hAnsi="Times New Roman"/>
          <w:sz w:val="24"/>
          <w:szCs w:val="24"/>
          <w:lang w:val="en-ID"/>
        </w:rPr>
        <w:t xml:space="preserve"> composition, this study focused more on voltage stability rather than current variation. However, maintaining a stable voltage is a fundamental requirement for ensuring optimal LED performance regardless of </w:t>
      </w:r>
      <w:proofErr w:type="spellStart"/>
      <w:r w:rsidRPr="002023FF">
        <w:rPr>
          <w:rFonts w:ascii="Times New Roman" w:hAnsi="Times New Roman"/>
          <w:sz w:val="24"/>
          <w:szCs w:val="24"/>
          <w:lang w:val="en-ID"/>
        </w:rPr>
        <w:t>color</w:t>
      </w:r>
      <w:proofErr w:type="spellEnd"/>
      <w:r w:rsidRPr="002023FF">
        <w:rPr>
          <w:rFonts w:ascii="Times New Roman" w:hAnsi="Times New Roman"/>
          <w:sz w:val="24"/>
          <w:szCs w:val="24"/>
          <w:lang w:val="en-ID"/>
        </w:rPr>
        <w:t xml:space="preserve"> configuration.</w:t>
      </w:r>
    </w:p>
    <w:p w14:paraId="245E1207" w14:textId="008D1E3F" w:rsidR="002023FF" w:rsidRPr="002023FF" w:rsidRDefault="002023FF" w:rsidP="002023FF">
      <w:pPr>
        <w:pStyle w:val="IsiSNFUM2015"/>
        <w:rPr>
          <w:rFonts w:ascii="Times New Roman" w:hAnsi="Times New Roman"/>
          <w:sz w:val="24"/>
          <w:szCs w:val="24"/>
          <w:lang w:val="en-ID"/>
        </w:rPr>
      </w:pPr>
    </w:p>
    <w:p w14:paraId="47E65841" w14:textId="77777777" w:rsidR="002023FF" w:rsidRPr="002023FF" w:rsidRDefault="002023FF" w:rsidP="002023FF">
      <w:pPr>
        <w:pStyle w:val="IsiSNFUM2015"/>
        <w:rPr>
          <w:rFonts w:ascii="Times New Roman" w:hAnsi="Times New Roman"/>
          <w:b/>
          <w:bCs/>
          <w:sz w:val="24"/>
          <w:szCs w:val="24"/>
          <w:lang w:val="en-ID"/>
        </w:rPr>
      </w:pPr>
      <w:r w:rsidRPr="002023FF">
        <w:rPr>
          <w:rFonts w:ascii="Times New Roman" w:hAnsi="Times New Roman"/>
          <w:b/>
          <w:bCs/>
          <w:sz w:val="24"/>
          <w:szCs w:val="24"/>
          <w:lang w:val="en-ID"/>
        </w:rPr>
        <w:t>C. Display Performance Analysis</w:t>
      </w:r>
    </w:p>
    <w:p w14:paraId="6AD49AEA" w14:textId="77777777" w:rsidR="002023FF" w:rsidRPr="002023FF" w:rsidRDefault="002023FF" w:rsidP="002023FF">
      <w:pPr>
        <w:pStyle w:val="IsiSNFUM2015"/>
        <w:rPr>
          <w:rFonts w:ascii="Times New Roman" w:hAnsi="Times New Roman"/>
          <w:sz w:val="24"/>
          <w:szCs w:val="24"/>
          <w:lang w:val="en-ID"/>
        </w:rPr>
      </w:pPr>
      <w:r w:rsidRPr="002023FF">
        <w:rPr>
          <w:rFonts w:ascii="Times New Roman" w:hAnsi="Times New Roman"/>
          <w:sz w:val="24"/>
          <w:szCs w:val="24"/>
          <w:lang w:val="en-ID"/>
        </w:rPr>
        <w:t xml:space="preserve">From a display performance perspective, the neon box demonstrated good clarity, brightness, and aesthetic appeal. The character-based design allowed information to be communicated in a simple yet visually attractive manner. Unlike </w:t>
      </w:r>
      <w:proofErr w:type="spellStart"/>
      <w:r w:rsidRPr="002023FF">
        <w:rPr>
          <w:rFonts w:ascii="Times New Roman" w:hAnsi="Times New Roman"/>
          <w:sz w:val="24"/>
          <w:szCs w:val="24"/>
          <w:lang w:val="en-ID"/>
        </w:rPr>
        <w:t>videotron</w:t>
      </w:r>
      <w:proofErr w:type="spellEnd"/>
      <w:r w:rsidRPr="002023FF">
        <w:rPr>
          <w:rFonts w:ascii="Times New Roman" w:hAnsi="Times New Roman"/>
          <w:sz w:val="24"/>
          <w:szCs w:val="24"/>
          <w:lang w:val="en-ID"/>
        </w:rPr>
        <w:t xml:space="preserve"> systems that rely on pixel matrices, the neon box emphasizes fixed textual branding, making it particularly suitable for identity reinforcement and promotional backdrops.</w:t>
      </w:r>
    </w:p>
    <w:p w14:paraId="7947F306" w14:textId="77777777" w:rsidR="002023FF" w:rsidRPr="002023FF" w:rsidRDefault="002023FF" w:rsidP="002023FF">
      <w:pPr>
        <w:pStyle w:val="IsiSNFUM2015"/>
        <w:rPr>
          <w:rFonts w:ascii="Times New Roman" w:hAnsi="Times New Roman"/>
          <w:sz w:val="24"/>
          <w:szCs w:val="24"/>
          <w:lang w:val="en-ID"/>
        </w:rPr>
      </w:pPr>
      <w:r w:rsidRPr="002023FF">
        <w:rPr>
          <w:rFonts w:ascii="Times New Roman" w:hAnsi="Times New Roman"/>
          <w:sz w:val="24"/>
          <w:szCs w:val="24"/>
          <w:lang w:val="en-ID"/>
        </w:rPr>
        <w:t xml:space="preserve">In comparison with </w:t>
      </w:r>
      <w:proofErr w:type="spellStart"/>
      <w:r w:rsidRPr="002023FF">
        <w:rPr>
          <w:rFonts w:ascii="Times New Roman" w:hAnsi="Times New Roman"/>
          <w:sz w:val="24"/>
          <w:szCs w:val="24"/>
          <w:lang w:val="en-ID"/>
        </w:rPr>
        <w:t>videotron</w:t>
      </w:r>
      <w:proofErr w:type="spellEnd"/>
      <w:r w:rsidRPr="002023FF">
        <w:rPr>
          <w:rFonts w:ascii="Times New Roman" w:hAnsi="Times New Roman"/>
          <w:sz w:val="24"/>
          <w:szCs w:val="24"/>
          <w:lang w:val="en-ID"/>
        </w:rPr>
        <w:t xml:space="preserve">-based systems developed by </w:t>
      </w:r>
      <w:proofErr w:type="spellStart"/>
      <w:r w:rsidRPr="002023FF">
        <w:rPr>
          <w:rFonts w:ascii="Times New Roman" w:hAnsi="Times New Roman"/>
          <w:sz w:val="24"/>
          <w:szCs w:val="24"/>
          <w:lang w:val="en-ID"/>
        </w:rPr>
        <w:t>Sayekti</w:t>
      </w:r>
      <w:proofErr w:type="spellEnd"/>
      <w:r w:rsidRPr="002023FF">
        <w:rPr>
          <w:rFonts w:ascii="Times New Roman" w:hAnsi="Times New Roman"/>
          <w:sz w:val="24"/>
          <w:szCs w:val="24"/>
          <w:lang w:val="en-ID"/>
        </w:rPr>
        <w:t xml:space="preserve"> et al. (2023) and </w:t>
      </w:r>
      <w:proofErr w:type="spellStart"/>
      <w:r w:rsidRPr="002023FF">
        <w:rPr>
          <w:rFonts w:ascii="Times New Roman" w:hAnsi="Times New Roman"/>
          <w:sz w:val="24"/>
          <w:szCs w:val="24"/>
          <w:lang w:val="en-ID"/>
        </w:rPr>
        <w:t>Muhdi</w:t>
      </w:r>
      <w:proofErr w:type="spellEnd"/>
      <w:r w:rsidRPr="002023FF">
        <w:rPr>
          <w:rFonts w:ascii="Times New Roman" w:hAnsi="Times New Roman"/>
          <w:sz w:val="24"/>
          <w:szCs w:val="24"/>
          <w:lang w:val="en-ID"/>
        </w:rPr>
        <w:t xml:space="preserve"> et al. (2021), the neon box system has lower complexity, reduced power consumption, and simpler operational requirements. While </w:t>
      </w:r>
      <w:proofErr w:type="spellStart"/>
      <w:r w:rsidRPr="002023FF">
        <w:rPr>
          <w:rFonts w:ascii="Times New Roman" w:hAnsi="Times New Roman"/>
          <w:sz w:val="24"/>
          <w:szCs w:val="24"/>
          <w:lang w:val="en-ID"/>
        </w:rPr>
        <w:t>videotrons</w:t>
      </w:r>
      <w:proofErr w:type="spellEnd"/>
      <w:r w:rsidRPr="002023FF">
        <w:rPr>
          <w:rFonts w:ascii="Times New Roman" w:hAnsi="Times New Roman"/>
          <w:sz w:val="24"/>
          <w:szCs w:val="24"/>
          <w:lang w:val="en-ID"/>
        </w:rPr>
        <w:t xml:space="preserve"> support dynamic multimedia content such as videos and animations, neon boxes offer advantages in terms of durability, ease of maintenance, and cost efficiency.</w:t>
      </w:r>
    </w:p>
    <w:p w14:paraId="58431C4C" w14:textId="77777777" w:rsidR="002023FF" w:rsidRPr="002023FF" w:rsidRDefault="002023FF" w:rsidP="002023FF">
      <w:pPr>
        <w:pStyle w:val="IsiSNFUM2015"/>
        <w:rPr>
          <w:rFonts w:ascii="Times New Roman" w:hAnsi="Times New Roman"/>
          <w:sz w:val="24"/>
          <w:szCs w:val="24"/>
          <w:lang w:val="en-ID"/>
        </w:rPr>
      </w:pPr>
      <w:r w:rsidRPr="002023FF">
        <w:rPr>
          <w:rFonts w:ascii="Times New Roman" w:hAnsi="Times New Roman"/>
          <w:sz w:val="24"/>
          <w:szCs w:val="24"/>
          <w:lang w:val="en-ID"/>
        </w:rPr>
        <w:t>Furthermore, the neon box does not require continuous internet connectivity or frequent content updates, which makes it suitable for long-term branding applications in incubator spaces, cafes, and educational facilities.</w:t>
      </w:r>
    </w:p>
    <w:p w14:paraId="21A177D6" w14:textId="40CE112E" w:rsidR="002023FF" w:rsidRPr="002023FF" w:rsidRDefault="002023FF" w:rsidP="002023FF">
      <w:pPr>
        <w:pStyle w:val="IsiSNFUM2015"/>
        <w:rPr>
          <w:rFonts w:ascii="Times New Roman" w:hAnsi="Times New Roman"/>
          <w:sz w:val="24"/>
          <w:szCs w:val="24"/>
          <w:lang w:val="en-ID"/>
        </w:rPr>
      </w:pPr>
    </w:p>
    <w:p w14:paraId="4A7F199E" w14:textId="77777777" w:rsidR="002023FF" w:rsidRPr="002023FF" w:rsidRDefault="002023FF" w:rsidP="002023FF">
      <w:pPr>
        <w:pStyle w:val="IsiSNFUM2015"/>
        <w:rPr>
          <w:rFonts w:ascii="Times New Roman" w:hAnsi="Times New Roman"/>
          <w:b/>
          <w:bCs/>
          <w:sz w:val="24"/>
          <w:szCs w:val="24"/>
          <w:lang w:val="en-ID"/>
        </w:rPr>
      </w:pPr>
      <w:r w:rsidRPr="002023FF">
        <w:rPr>
          <w:rFonts w:ascii="Times New Roman" w:hAnsi="Times New Roman"/>
          <w:b/>
          <w:bCs/>
          <w:sz w:val="24"/>
          <w:szCs w:val="24"/>
          <w:lang w:val="en-ID"/>
        </w:rPr>
        <w:t>D. Environmental and Reliability Testing</w:t>
      </w:r>
    </w:p>
    <w:p w14:paraId="0906AA2E" w14:textId="77777777" w:rsidR="002023FF" w:rsidRPr="002023FF" w:rsidRDefault="002023FF" w:rsidP="002023FF">
      <w:pPr>
        <w:pStyle w:val="IsiSNFUM2015"/>
        <w:rPr>
          <w:rFonts w:ascii="Times New Roman" w:hAnsi="Times New Roman"/>
          <w:sz w:val="24"/>
          <w:szCs w:val="24"/>
          <w:lang w:val="en-ID"/>
        </w:rPr>
      </w:pPr>
      <w:r w:rsidRPr="002023FF">
        <w:rPr>
          <w:rFonts w:ascii="Times New Roman" w:hAnsi="Times New Roman"/>
          <w:sz w:val="24"/>
          <w:szCs w:val="24"/>
          <w:lang w:val="en-ID"/>
        </w:rPr>
        <w:t>Environmental testing was conducted by operating the neon box system continuously over several hours in both indoor and outdoor settings. The system remained functional without overheating, flickering, or noticeable brightness degradation.</w:t>
      </w:r>
    </w:p>
    <w:p w14:paraId="5FBB49C7" w14:textId="77777777" w:rsidR="002023FF" w:rsidRPr="002023FF" w:rsidRDefault="002023FF" w:rsidP="002023FF">
      <w:pPr>
        <w:pStyle w:val="IsiSNFUM2015"/>
        <w:rPr>
          <w:rFonts w:ascii="Times New Roman" w:hAnsi="Times New Roman"/>
          <w:sz w:val="24"/>
          <w:szCs w:val="24"/>
          <w:lang w:val="en-ID"/>
        </w:rPr>
      </w:pPr>
      <w:r w:rsidRPr="002023FF">
        <w:rPr>
          <w:rFonts w:ascii="Times New Roman" w:hAnsi="Times New Roman"/>
          <w:sz w:val="24"/>
          <w:szCs w:val="24"/>
          <w:lang w:val="en-ID"/>
        </w:rPr>
        <w:t xml:space="preserve">Outdoor installation exposed the neon box to ambient temperature changes and indirect sunlight. The </w:t>
      </w:r>
      <w:proofErr w:type="spellStart"/>
      <w:r w:rsidRPr="002023FF">
        <w:rPr>
          <w:rFonts w:ascii="Times New Roman" w:hAnsi="Times New Roman"/>
          <w:sz w:val="24"/>
          <w:szCs w:val="24"/>
          <w:lang w:val="en-ID"/>
        </w:rPr>
        <w:t>aluminum</w:t>
      </w:r>
      <w:proofErr w:type="spellEnd"/>
      <w:r w:rsidRPr="002023FF">
        <w:rPr>
          <w:rFonts w:ascii="Times New Roman" w:hAnsi="Times New Roman"/>
          <w:sz w:val="24"/>
          <w:szCs w:val="24"/>
          <w:lang w:val="en-ID"/>
        </w:rPr>
        <w:t xml:space="preserve"> composite panel (ACP) housing effectively protected internal components, while the acrylic cover helped diffuse light evenly. This result supports findings by </w:t>
      </w:r>
      <w:proofErr w:type="spellStart"/>
      <w:r w:rsidRPr="002023FF">
        <w:rPr>
          <w:rFonts w:ascii="Times New Roman" w:hAnsi="Times New Roman"/>
          <w:sz w:val="24"/>
          <w:szCs w:val="24"/>
          <w:lang w:val="en-ID"/>
        </w:rPr>
        <w:t>Yuhanas</w:t>
      </w:r>
      <w:proofErr w:type="spellEnd"/>
      <w:r w:rsidRPr="002023FF">
        <w:rPr>
          <w:rFonts w:ascii="Times New Roman" w:hAnsi="Times New Roman"/>
          <w:sz w:val="24"/>
          <w:szCs w:val="24"/>
          <w:lang w:val="en-ID"/>
        </w:rPr>
        <w:t xml:space="preserve"> et al. (2021), who emphasized the importance of structural design and environmental protection in LED display systems.</w:t>
      </w:r>
    </w:p>
    <w:p w14:paraId="2F0A316F" w14:textId="77777777" w:rsidR="002023FF" w:rsidRPr="002023FF" w:rsidRDefault="002023FF" w:rsidP="002023FF">
      <w:pPr>
        <w:pStyle w:val="IsiSNFUM2015"/>
        <w:rPr>
          <w:rFonts w:ascii="Times New Roman" w:hAnsi="Times New Roman"/>
          <w:sz w:val="24"/>
          <w:szCs w:val="24"/>
          <w:lang w:val="en-ID"/>
        </w:rPr>
      </w:pPr>
      <w:r w:rsidRPr="002023FF">
        <w:rPr>
          <w:rFonts w:ascii="Times New Roman" w:hAnsi="Times New Roman"/>
          <w:sz w:val="24"/>
          <w:szCs w:val="24"/>
          <w:lang w:val="en-ID"/>
        </w:rPr>
        <w:t>Reliability testing results suggest that the neon box can operate for extended periods with minimal maintenance, making it a practical solution for business incubators and commercial branding spaces.</w:t>
      </w:r>
    </w:p>
    <w:p w14:paraId="35173682" w14:textId="3C75F7B1" w:rsidR="002023FF" w:rsidRPr="002023FF" w:rsidRDefault="002023FF" w:rsidP="002023FF">
      <w:pPr>
        <w:pStyle w:val="IsiSNFUM2015"/>
        <w:rPr>
          <w:rFonts w:ascii="Times New Roman" w:hAnsi="Times New Roman"/>
          <w:sz w:val="24"/>
          <w:szCs w:val="24"/>
          <w:lang w:val="en-ID"/>
        </w:rPr>
      </w:pPr>
    </w:p>
    <w:p w14:paraId="5692E221" w14:textId="77777777" w:rsidR="002023FF" w:rsidRPr="002023FF" w:rsidRDefault="002023FF" w:rsidP="002023FF">
      <w:pPr>
        <w:pStyle w:val="IsiSNFUM2015"/>
        <w:rPr>
          <w:rFonts w:ascii="Times New Roman" w:hAnsi="Times New Roman"/>
          <w:b/>
          <w:bCs/>
          <w:sz w:val="24"/>
          <w:szCs w:val="24"/>
          <w:lang w:val="en-ID"/>
        </w:rPr>
      </w:pPr>
      <w:r w:rsidRPr="002023FF">
        <w:rPr>
          <w:rFonts w:ascii="Times New Roman" w:hAnsi="Times New Roman"/>
          <w:b/>
          <w:bCs/>
          <w:sz w:val="24"/>
          <w:szCs w:val="24"/>
          <w:lang w:val="en-ID"/>
        </w:rPr>
        <w:t>E. Functional Effectiveness in Business Incubator Context</w:t>
      </w:r>
    </w:p>
    <w:p w14:paraId="5BFA0213" w14:textId="77777777" w:rsidR="002023FF" w:rsidRPr="002023FF" w:rsidRDefault="002023FF" w:rsidP="002023FF">
      <w:pPr>
        <w:pStyle w:val="IsiSNFUM2015"/>
        <w:rPr>
          <w:rFonts w:ascii="Times New Roman" w:hAnsi="Times New Roman"/>
          <w:sz w:val="24"/>
          <w:szCs w:val="24"/>
          <w:lang w:val="en-ID"/>
        </w:rPr>
      </w:pPr>
      <w:r w:rsidRPr="002023FF">
        <w:rPr>
          <w:rFonts w:ascii="Times New Roman" w:hAnsi="Times New Roman"/>
          <w:sz w:val="24"/>
          <w:szCs w:val="24"/>
          <w:lang w:val="en-ID"/>
        </w:rPr>
        <w:t xml:space="preserve">From a functional perspective, the neon box serves not only as an information display but also as a branding and promotional medium. In the </w:t>
      </w:r>
      <w:proofErr w:type="spellStart"/>
      <w:r w:rsidRPr="002023FF">
        <w:rPr>
          <w:rFonts w:ascii="Times New Roman" w:hAnsi="Times New Roman"/>
          <w:sz w:val="24"/>
          <w:szCs w:val="24"/>
          <w:lang w:val="en-ID"/>
        </w:rPr>
        <w:t>Polbeans</w:t>
      </w:r>
      <w:proofErr w:type="spellEnd"/>
      <w:r w:rsidRPr="002023FF">
        <w:rPr>
          <w:rFonts w:ascii="Times New Roman" w:hAnsi="Times New Roman"/>
          <w:sz w:val="24"/>
          <w:szCs w:val="24"/>
          <w:lang w:val="en-ID"/>
        </w:rPr>
        <w:t xml:space="preserve"> Coffee incubator environment, the neon box functioned as a photo backdrop and visual identity element, enhancing the aesthetic value of the space.</w:t>
      </w:r>
    </w:p>
    <w:p w14:paraId="212E76EF" w14:textId="77777777" w:rsidR="002023FF" w:rsidRPr="002023FF" w:rsidRDefault="002023FF" w:rsidP="002023FF">
      <w:pPr>
        <w:pStyle w:val="IsiSNFUM2015"/>
        <w:rPr>
          <w:rFonts w:ascii="Times New Roman" w:hAnsi="Times New Roman"/>
          <w:sz w:val="24"/>
          <w:szCs w:val="24"/>
          <w:lang w:val="en-ID"/>
        </w:rPr>
      </w:pPr>
      <w:r w:rsidRPr="002023FF">
        <w:rPr>
          <w:rFonts w:ascii="Times New Roman" w:hAnsi="Times New Roman"/>
          <w:sz w:val="24"/>
          <w:szCs w:val="24"/>
          <w:lang w:val="en-ID"/>
        </w:rPr>
        <w:t>The presence of a visually attractive neon box is expected to increase visitor engagement, social media exposure, and brand recognition. Although this study did not quantitatively measure customer perception or engagement metrics, observational evidence suggests that the neon box contributes positively to the overall ambience of the incubator area.</w:t>
      </w:r>
    </w:p>
    <w:p w14:paraId="14CA8049" w14:textId="0E95751C" w:rsidR="002023FF" w:rsidRPr="002023FF" w:rsidRDefault="002023FF" w:rsidP="002023FF">
      <w:pPr>
        <w:pStyle w:val="IsiSNFUM2015"/>
        <w:ind w:firstLine="0"/>
        <w:rPr>
          <w:rFonts w:ascii="Times New Roman" w:hAnsi="Times New Roman"/>
          <w:sz w:val="24"/>
          <w:szCs w:val="24"/>
          <w:lang w:val="en-US"/>
        </w:rPr>
      </w:pPr>
      <w:r w:rsidRPr="002023FF">
        <w:rPr>
          <w:rFonts w:ascii="Times New Roman" w:hAnsi="Times New Roman"/>
          <w:sz w:val="24"/>
          <w:szCs w:val="24"/>
          <w:lang w:val="en-ID"/>
        </w:rPr>
        <w:t>Future research could extend this work by incorporating user satisfaction surveys or engagement analytics to quantitatively evaluate promotional effectiveness</w:t>
      </w:r>
    </w:p>
    <w:p w14:paraId="4A84E7C5" w14:textId="77777777" w:rsidR="002023FF" w:rsidRPr="006908AB" w:rsidRDefault="002023FF" w:rsidP="006908AB">
      <w:pPr>
        <w:pStyle w:val="IsiSNFUM2015"/>
        <w:ind w:firstLine="0"/>
        <w:jc w:val="center"/>
        <w:rPr>
          <w:rFonts w:ascii="Times New Roman" w:hAnsi="Times New Roman"/>
          <w:lang w:val="en-US"/>
        </w:rPr>
      </w:pPr>
    </w:p>
    <w:p w14:paraId="2BC89EFF" w14:textId="4510C841" w:rsidR="00BF6C4B" w:rsidRPr="00343429" w:rsidRDefault="00343429" w:rsidP="00AE5A63">
      <w:pPr>
        <w:pStyle w:val="ListParagraph"/>
        <w:numPr>
          <w:ilvl w:val="0"/>
          <w:numId w:val="1"/>
        </w:numPr>
        <w:spacing w:after="0" w:line="240" w:lineRule="auto"/>
        <w:ind w:left="357" w:hanging="357"/>
        <w:jc w:val="both"/>
        <w:rPr>
          <w:rFonts w:ascii="Times New Roman" w:hAnsi="Times New Roman"/>
          <w:b/>
          <w:color w:val="000000"/>
          <w:sz w:val="24"/>
          <w:szCs w:val="24"/>
        </w:rPr>
      </w:pPr>
      <w:r>
        <w:rPr>
          <w:rFonts w:ascii="Times New Roman" w:hAnsi="Times New Roman"/>
          <w:b/>
          <w:color w:val="000000"/>
          <w:sz w:val="24"/>
          <w:szCs w:val="24"/>
          <w:lang w:val="en-US"/>
        </w:rPr>
        <w:lastRenderedPageBreak/>
        <w:t xml:space="preserve">CONCLUSION </w:t>
      </w:r>
    </w:p>
    <w:p w14:paraId="1DAF6450" w14:textId="77777777" w:rsidR="002023FF" w:rsidRPr="002023FF" w:rsidRDefault="009232CA" w:rsidP="002023FF">
      <w:pPr>
        <w:pStyle w:val="IsiSNFUM2015"/>
        <w:ind w:firstLine="720"/>
        <w:rPr>
          <w:rFonts w:ascii="Times New Roman" w:hAnsi="Times New Roman"/>
          <w:sz w:val="24"/>
          <w:szCs w:val="24"/>
          <w:lang w:val="en-ID"/>
        </w:rPr>
      </w:pPr>
      <w:r w:rsidRPr="009232CA">
        <w:rPr>
          <w:rStyle w:val="y2iqfc"/>
          <w:rFonts w:ascii="Times New Roman" w:hAnsi="Times New Roman"/>
          <w:sz w:val="24"/>
          <w:szCs w:val="24"/>
          <w:lang w:val="en"/>
        </w:rPr>
        <w:t>Neon boxes can promote businesses, enhance branding, and enhance the appearance of business premises by attracting attention with their bright lighting at night and clear lettering. Another advantage is that they can be an effective long-term promotional medium, both day and night, and help build a strong visual identity for a brand.</w:t>
      </w:r>
      <w:r w:rsidR="002023FF">
        <w:rPr>
          <w:rStyle w:val="y2iqfc"/>
          <w:rFonts w:ascii="Times New Roman" w:hAnsi="Times New Roman"/>
          <w:sz w:val="24"/>
          <w:szCs w:val="24"/>
          <w:lang w:val="en"/>
        </w:rPr>
        <w:t xml:space="preserve"> </w:t>
      </w:r>
      <w:r w:rsidR="002023FF" w:rsidRPr="002023FF">
        <w:rPr>
          <w:rFonts w:ascii="Times New Roman" w:hAnsi="Times New Roman"/>
          <w:sz w:val="24"/>
          <w:szCs w:val="24"/>
          <w:lang w:val="en-ID"/>
        </w:rPr>
        <w:t xml:space="preserve">This study successfully implemented an LED-based neon box system in the </w:t>
      </w:r>
      <w:proofErr w:type="spellStart"/>
      <w:r w:rsidR="002023FF" w:rsidRPr="002023FF">
        <w:rPr>
          <w:rFonts w:ascii="Times New Roman" w:hAnsi="Times New Roman"/>
          <w:sz w:val="24"/>
          <w:szCs w:val="24"/>
          <w:lang w:val="en-ID"/>
        </w:rPr>
        <w:t>Polbeans</w:t>
      </w:r>
      <w:proofErr w:type="spellEnd"/>
      <w:r w:rsidR="002023FF" w:rsidRPr="002023FF">
        <w:rPr>
          <w:rFonts w:ascii="Times New Roman" w:hAnsi="Times New Roman"/>
          <w:sz w:val="24"/>
          <w:szCs w:val="24"/>
          <w:lang w:val="en-ID"/>
        </w:rPr>
        <w:t xml:space="preserve"> Coffee incubator area at </w:t>
      </w:r>
      <w:proofErr w:type="spellStart"/>
      <w:r w:rsidR="002023FF" w:rsidRPr="002023FF">
        <w:rPr>
          <w:rFonts w:ascii="Times New Roman" w:hAnsi="Times New Roman"/>
          <w:sz w:val="24"/>
          <w:szCs w:val="24"/>
          <w:lang w:val="en-ID"/>
        </w:rPr>
        <w:t>Bengkalis</w:t>
      </w:r>
      <w:proofErr w:type="spellEnd"/>
      <w:r w:rsidR="002023FF" w:rsidRPr="002023FF">
        <w:rPr>
          <w:rFonts w:ascii="Times New Roman" w:hAnsi="Times New Roman"/>
          <w:sz w:val="24"/>
          <w:szCs w:val="24"/>
          <w:lang w:val="en-ID"/>
        </w:rPr>
        <w:t xml:space="preserve"> State Polytechnic. The system demonstrated stable electrical performance, reliable operation, and visually attractive display results in both indoor and outdoor environments.</w:t>
      </w:r>
    </w:p>
    <w:p w14:paraId="6CA825A7" w14:textId="77777777" w:rsidR="002023FF" w:rsidRPr="002023FF" w:rsidRDefault="002023FF" w:rsidP="002023FF">
      <w:pPr>
        <w:pStyle w:val="IsiSNFUM2015"/>
        <w:ind w:firstLine="720"/>
        <w:rPr>
          <w:rFonts w:ascii="Times New Roman" w:hAnsi="Times New Roman"/>
          <w:sz w:val="24"/>
          <w:szCs w:val="24"/>
          <w:lang w:val="en-ID"/>
        </w:rPr>
      </w:pPr>
      <w:r w:rsidRPr="002023FF">
        <w:rPr>
          <w:rFonts w:ascii="Times New Roman" w:hAnsi="Times New Roman"/>
          <w:sz w:val="24"/>
          <w:szCs w:val="24"/>
          <w:lang w:val="en-ID"/>
        </w:rPr>
        <w:t>The neon box proved effective as a long-term promotional and branding medium, offering advantages in durability, energy efficiency, and aesthetic value compared to conventional printed media. The stable power supply output ensured consistent brightness and minimized the risk of component degradation.</w:t>
      </w:r>
    </w:p>
    <w:p w14:paraId="09B97AA5" w14:textId="77777777" w:rsidR="002023FF" w:rsidRPr="002023FF" w:rsidRDefault="002023FF" w:rsidP="002023FF">
      <w:pPr>
        <w:pStyle w:val="IsiSNFUM2015"/>
        <w:ind w:firstLine="720"/>
        <w:rPr>
          <w:rFonts w:ascii="Times New Roman" w:hAnsi="Times New Roman"/>
          <w:sz w:val="24"/>
          <w:szCs w:val="24"/>
          <w:lang w:val="en-ID"/>
        </w:rPr>
      </w:pPr>
      <w:r w:rsidRPr="002023FF">
        <w:rPr>
          <w:rFonts w:ascii="Times New Roman" w:hAnsi="Times New Roman"/>
          <w:sz w:val="24"/>
          <w:szCs w:val="24"/>
          <w:lang w:val="en-ID"/>
        </w:rPr>
        <w:t>Overall, the implementation confirms that neon box technology is a practical and cost-effective digital display solution for educational business incubators. Future studies are recommended to incorporate quantitative user perception analysis and energy consumption measurements to further evaluate system effectiveness.</w:t>
      </w:r>
    </w:p>
    <w:p w14:paraId="606332C8" w14:textId="2BA2D2E6" w:rsidR="009232CA" w:rsidRPr="009232CA" w:rsidRDefault="009232CA" w:rsidP="009232CA">
      <w:pPr>
        <w:pStyle w:val="IsiSNFUM2015"/>
        <w:ind w:firstLine="720"/>
        <w:rPr>
          <w:rFonts w:ascii="Times New Roman" w:hAnsi="Times New Roman"/>
          <w:sz w:val="24"/>
          <w:szCs w:val="24"/>
          <w:lang w:val="en-US"/>
        </w:rPr>
      </w:pPr>
    </w:p>
    <w:p w14:paraId="6E980A9D" w14:textId="77777777" w:rsidR="009A6C9C" w:rsidRPr="00D52762" w:rsidRDefault="009A6C9C" w:rsidP="00D52762">
      <w:pPr>
        <w:spacing w:after="0" w:line="240" w:lineRule="auto"/>
        <w:jc w:val="both"/>
        <w:rPr>
          <w:rFonts w:ascii="Times New Roman" w:hAnsi="Times New Roman"/>
          <w:b/>
          <w:color w:val="000000"/>
          <w:sz w:val="24"/>
          <w:szCs w:val="24"/>
        </w:rPr>
      </w:pPr>
    </w:p>
    <w:p w14:paraId="1025DE42" w14:textId="2BE364B9" w:rsidR="00A561D6" w:rsidRPr="00F47345" w:rsidRDefault="00343429" w:rsidP="00A561D6">
      <w:pPr>
        <w:pStyle w:val="ListParagraph"/>
        <w:numPr>
          <w:ilvl w:val="0"/>
          <w:numId w:val="1"/>
        </w:numPr>
        <w:spacing w:after="0" w:line="240" w:lineRule="auto"/>
        <w:ind w:left="357" w:hanging="357"/>
        <w:jc w:val="both"/>
        <w:rPr>
          <w:rFonts w:ascii="Times New Roman" w:hAnsi="Times New Roman"/>
          <w:b/>
          <w:color w:val="000000"/>
          <w:sz w:val="24"/>
          <w:szCs w:val="24"/>
        </w:rPr>
      </w:pPr>
      <w:r>
        <w:rPr>
          <w:rFonts w:ascii="Times New Roman" w:hAnsi="Times New Roman"/>
          <w:b/>
          <w:color w:val="000000"/>
          <w:sz w:val="24"/>
          <w:szCs w:val="24"/>
          <w:lang w:val="en-US"/>
        </w:rPr>
        <w:t>REFERENCES</w:t>
      </w:r>
    </w:p>
    <w:p w14:paraId="67D81DCA" w14:textId="77777777" w:rsidR="00F47345" w:rsidRPr="00F47345" w:rsidRDefault="00F47345" w:rsidP="00F47345">
      <w:pPr>
        <w:pStyle w:val="ListParagraph"/>
        <w:spacing w:after="0" w:line="240" w:lineRule="auto"/>
        <w:ind w:left="357"/>
        <w:jc w:val="both"/>
        <w:rPr>
          <w:rFonts w:ascii="Times New Roman" w:hAnsi="Times New Roman"/>
          <w:b/>
          <w:color w:val="000000"/>
          <w:sz w:val="24"/>
          <w:szCs w:val="24"/>
        </w:rPr>
      </w:pPr>
    </w:p>
    <w:p w14:paraId="6D80526F" w14:textId="265C5F19" w:rsidR="00F47345" w:rsidRPr="00F47345" w:rsidRDefault="00F47345" w:rsidP="00F47345">
      <w:pPr>
        <w:spacing w:after="0" w:line="240" w:lineRule="auto"/>
        <w:jc w:val="both"/>
        <w:rPr>
          <w:rFonts w:ascii="Times New Roman" w:hAnsi="Times New Roman"/>
          <w:bCs/>
          <w:color w:val="000000"/>
          <w:sz w:val="24"/>
          <w:szCs w:val="24"/>
        </w:rPr>
      </w:pPr>
      <w:r w:rsidRPr="00F47345">
        <w:rPr>
          <w:rFonts w:ascii="Times New Roman" w:hAnsi="Times New Roman"/>
          <w:bCs/>
          <w:color w:val="000000"/>
          <w:sz w:val="24"/>
          <w:szCs w:val="24"/>
        </w:rPr>
        <w:t xml:space="preserve">Chen, J., &amp; Luo, X. (2020). Design and implementation of LED display systems for indoor and outdoor applications. </w:t>
      </w:r>
      <w:r w:rsidRPr="00F47345">
        <w:rPr>
          <w:rFonts w:ascii="Times New Roman" w:hAnsi="Times New Roman"/>
          <w:bCs/>
          <w:i/>
          <w:iCs/>
          <w:color w:val="000000"/>
          <w:sz w:val="24"/>
          <w:szCs w:val="24"/>
        </w:rPr>
        <w:t>International Journal of Electrical and Computer Engineering</w:t>
      </w:r>
      <w:r w:rsidRPr="00F47345">
        <w:rPr>
          <w:rFonts w:ascii="Times New Roman" w:hAnsi="Times New Roman"/>
          <w:bCs/>
          <w:color w:val="000000"/>
          <w:sz w:val="24"/>
          <w:szCs w:val="24"/>
        </w:rPr>
        <w:t xml:space="preserve">, </w:t>
      </w:r>
      <w:r w:rsidRPr="00F47345">
        <w:rPr>
          <w:rFonts w:ascii="Times New Roman" w:hAnsi="Times New Roman"/>
          <w:bCs/>
          <w:i/>
          <w:iCs/>
          <w:color w:val="000000"/>
          <w:sz w:val="24"/>
          <w:szCs w:val="24"/>
        </w:rPr>
        <w:t>10</w:t>
      </w:r>
      <w:r w:rsidRPr="00F47345">
        <w:rPr>
          <w:rFonts w:ascii="Times New Roman" w:hAnsi="Times New Roman"/>
          <w:bCs/>
          <w:color w:val="000000"/>
          <w:sz w:val="24"/>
          <w:szCs w:val="24"/>
        </w:rPr>
        <w:t>(4), 3891–3899.</w:t>
      </w:r>
    </w:p>
    <w:p w14:paraId="2688084F" w14:textId="77777777" w:rsidR="005C523E" w:rsidRPr="00BD09EE" w:rsidRDefault="005C523E" w:rsidP="005C523E">
      <w:pPr>
        <w:widowControl w:val="0"/>
        <w:autoSpaceDE w:val="0"/>
        <w:autoSpaceDN w:val="0"/>
        <w:adjustRightInd w:val="0"/>
        <w:spacing w:after="0" w:line="240" w:lineRule="auto"/>
        <w:ind w:left="475" w:hanging="475"/>
        <w:jc w:val="both"/>
        <w:rPr>
          <w:rFonts w:ascii="Times New Roman" w:hAnsi="Times New Roman"/>
          <w:noProof/>
          <w:sz w:val="24"/>
          <w:szCs w:val="24"/>
        </w:rPr>
      </w:pPr>
      <w:r>
        <w:rPr>
          <w:rFonts w:ascii="Times New Roman" w:hAnsi="Times New Roman"/>
          <w:noProof/>
          <w:sz w:val="24"/>
          <w:szCs w:val="24"/>
        </w:rPr>
        <w:fldChar w:fldCharType="begin" w:fldLock="1"/>
      </w:r>
      <w:r>
        <w:rPr>
          <w:rFonts w:ascii="Times New Roman" w:hAnsi="Times New Roman"/>
          <w:noProof/>
          <w:sz w:val="24"/>
          <w:szCs w:val="24"/>
        </w:rPr>
        <w:instrText xml:space="preserve">ADDIN Mendeley Bibliography CSL_BIBLIOGRAPHY </w:instrText>
      </w:r>
      <w:r>
        <w:rPr>
          <w:rFonts w:ascii="Times New Roman" w:hAnsi="Times New Roman"/>
          <w:noProof/>
          <w:sz w:val="24"/>
          <w:szCs w:val="24"/>
        </w:rPr>
        <w:fldChar w:fldCharType="separate"/>
      </w:r>
      <w:r w:rsidRPr="00BD09EE">
        <w:rPr>
          <w:rFonts w:ascii="Times New Roman" w:hAnsi="Times New Roman"/>
          <w:noProof/>
          <w:sz w:val="24"/>
          <w:szCs w:val="24"/>
        </w:rPr>
        <w:t xml:space="preserve">Muhdi, Hariyanto, R., &amp; Widodo, A. A. (2021). Ancang Bangun Alat Informasi Terdisplay Videotron Berbasis Mikrokontroler. </w:t>
      </w:r>
      <w:r w:rsidRPr="00BD09EE">
        <w:rPr>
          <w:rFonts w:ascii="Times New Roman" w:hAnsi="Times New Roman"/>
          <w:i/>
          <w:iCs/>
          <w:noProof/>
          <w:sz w:val="24"/>
          <w:szCs w:val="24"/>
        </w:rPr>
        <w:t>Jurnal SPIRIT</w:t>
      </w:r>
      <w:r w:rsidRPr="00BD09EE">
        <w:rPr>
          <w:rFonts w:ascii="Times New Roman" w:hAnsi="Times New Roman"/>
          <w:noProof/>
          <w:sz w:val="24"/>
          <w:szCs w:val="24"/>
        </w:rPr>
        <w:t xml:space="preserve">, </w:t>
      </w:r>
      <w:r w:rsidRPr="00BD09EE">
        <w:rPr>
          <w:rFonts w:ascii="Times New Roman" w:hAnsi="Times New Roman"/>
          <w:i/>
          <w:iCs/>
          <w:noProof/>
          <w:sz w:val="24"/>
          <w:szCs w:val="24"/>
        </w:rPr>
        <w:t>13</w:t>
      </w:r>
      <w:r w:rsidRPr="00BD09EE">
        <w:rPr>
          <w:rFonts w:ascii="Times New Roman" w:hAnsi="Times New Roman"/>
          <w:noProof/>
          <w:sz w:val="24"/>
          <w:szCs w:val="24"/>
        </w:rPr>
        <w:t>(1), 40–43.</w:t>
      </w:r>
    </w:p>
    <w:p w14:paraId="4BB386DB" w14:textId="77777777" w:rsidR="005C523E" w:rsidRPr="00BD09EE" w:rsidRDefault="005C523E" w:rsidP="005C523E">
      <w:pPr>
        <w:widowControl w:val="0"/>
        <w:autoSpaceDE w:val="0"/>
        <w:autoSpaceDN w:val="0"/>
        <w:adjustRightInd w:val="0"/>
        <w:spacing w:after="0" w:line="240" w:lineRule="auto"/>
        <w:ind w:left="475" w:hanging="475"/>
        <w:jc w:val="both"/>
        <w:rPr>
          <w:rFonts w:ascii="Times New Roman" w:hAnsi="Times New Roman"/>
          <w:noProof/>
          <w:sz w:val="24"/>
          <w:szCs w:val="24"/>
        </w:rPr>
      </w:pPr>
      <w:r w:rsidRPr="00BD09EE">
        <w:rPr>
          <w:rFonts w:ascii="Times New Roman" w:hAnsi="Times New Roman"/>
          <w:noProof/>
          <w:sz w:val="24"/>
          <w:szCs w:val="24"/>
        </w:rPr>
        <w:t xml:space="preserve">Sayekti, I., Supriyati, Sasongko, Hidayati, U., Pamungkas, A. W., Prasetyo, I. A., Chairul, M. B., &amp; Putri, T. A. S. (2023). Rancang Bangun Videotron Berbasis Raspberry Pi Sebagai Media Informasi Di Laboratorium Elektronika. </w:t>
      </w:r>
      <w:r w:rsidRPr="00BD09EE">
        <w:rPr>
          <w:rFonts w:ascii="Times New Roman" w:hAnsi="Times New Roman"/>
          <w:i/>
          <w:iCs/>
          <w:noProof/>
          <w:sz w:val="24"/>
          <w:szCs w:val="24"/>
        </w:rPr>
        <w:t>Jurnal ORBITH</w:t>
      </w:r>
      <w:r w:rsidRPr="00BD09EE">
        <w:rPr>
          <w:rFonts w:ascii="Times New Roman" w:hAnsi="Times New Roman"/>
          <w:noProof/>
          <w:sz w:val="24"/>
          <w:szCs w:val="24"/>
        </w:rPr>
        <w:t xml:space="preserve">, </w:t>
      </w:r>
      <w:r w:rsidRPr="00BD09EE">
        <w:rPr>
          <w:rFonts w:ascii="Times New Roman" w:hAnsi="Times New Roman"/>
          <w:i/>
          <w:iCs/>
          <w:noProof/>
          <w:sz w:val="24"/>
          <w:szCs w:val="24"/>
        </w:rPr>
        <w:t>19</w:t>
      </w:r>
      <w:r w:rsidRPr="00BD09EE">
        <w:rPr>
          <w:rFonts w:ascii="Times New Roman" w:hAnsi="Times New Roman"/>
          <w:noProof/>
          <w:sz w:val="24"/>
          <w:szCs w:val="24"/>
        </w:rPr>
        <w:t>(1), 1–8.</w:t>
      </w:r>
    </w:p>
    <w:p w14:paraId="41495653" w14:textId="77777777" w:rsidR="005C523E" w:rsidRPr="00BD09EE" w:rsidRDefault="005C523E" w:rsidP="005C523E">
      <w:pPr>
        <w:widowControl w:val="0"/>
        <w:autoSpaceDE w:val="0"/>
        <w:autoSpaceDN w:val="0"/>
        <w:adjustRightInd w:val="0"/>
        <w:spacing w:after="0" w:line="240" w:lineRule="auto"/>
        <w:ind w:left="475" w:hanging="475"/>
        <w:jc w:val="both"/>
        <w:rPr>
          <w:rFonts w:ascii="Times New Roman" w:hAnsi="Times New Roman"/>
          <w:noProof/>
          <w:sz w:val="24"/>
          <w:szCs w:val="24"/>
        </w:rPr>
      </w:pPr>
      <w:r w:rsidRPr="00BD09EE">
        <w:rPr>
          <w:rFonts w:ascii="Times New Roman" w:hAnsi="Times New Roman"/>
          <w:noProof/>
          <w:sz w:val="24"/>
          <w:szCs w:val="24"/>
        </w:rPr>
        <w:t xml:space="preserve">Setya, W., Fariha, &amp; Chusni, M. M. (2022). Indoor LED Videotron Screen Design With Microcontroller HD-U60-75. </w:t>
      </w:r>
      <w:r w:rsidRPr="00BD09EE">
        <w:rPr>
          <w:rFonts w:ascii="Times New Roman" w:hAnsi="Times New Roman"/>
          <w:i/>
          <w:iCs/>
          <w:noProof/>
          <w:sz w:val="24"/>
          <w:szCs w:val="24"/>
        </w:rPr>
        <w:t>Berkala Fisika Indonesia : Jurnal Ilmiah Fisika, Pembelajaran Dan Aplikasinya</w:t>
      </w:r>
      <w:r w:rsidRPr="00BD09EE">
        <w:rPr>
          <w:rFonts w:ascii="Times New Roman" w:hAnsi="Times New Roman"/>
          <w:noProof/>
          <w:sz w:val="24"/>
          <w:szCs w:val="24"/>
        </w:rPr>
        <w:t xml:space="preserve">, </w:t>
      </w:r>
      <w:r w:rsidRPr="00BD09EE">
        <w:rPr>
          <w:rFonts w:ascii="Times New Roman" w:hAnsi="Times New Roman"/>
          <w:i/>
          <w:iCs/>
          <w:noProof/>
          <w:sz w:val="24"/>
          <w:szCs w:val="24"/>
        </w:rPr>
        <w:t>13</w:t>
      </w:r>
      <w:r w:rsidRPr="00BD09EE">
        <w:rPr>
          <w:rFonts w:ascii="Times New Roman" w:hAnsi="Times New Roman"/>
          <w:noProof/>
          <w:sz w:val="24"/>
          <w:szCs w:val="24"/>
        </w:rPr>
        <w:t>(2), 57–64.</w:t>
      </w:r>
    </w:p>
    <w:p w14:paraId="35819508" w14:textId="77777777" w:rsidR="005C523E" w:rsidRPr="00BD09EE" w:rsidRDefault="005C523E" w:rsidP="005C523E">
      <w:pPr>
        <w:widowControl w:val="0"/>
        <w:autoSpaceDE w:val="0"/>
        <w:autoSpaceDN w:val="0"/>
        <w:adjustRightInd w:val="0"/>
        <w:spacing w:after="0" w:line="240" w:lineRule="auto"/>
        <w:ind w:left="475" w:hanging="475"/>
        <w:jc w:val="both"/>
        <w:rPr>
          <w:rFonts w:ascii="Times New Roman" w:hAnsi="Times New Roman"/>
          <w:noProof/>
          <w:sz w:val="24"/>
        </w:rPr>
      </w:pPr>
      <w:r w:rsidRPr="00BD09EE">
        <w:rPr>
          <w:rFonts w:ascii="Times New Roman" w:hAnsi="Times New Roman"/>
          <w:noProof/>
          <w:sz w:val="24"/>
          <w:szCs w:val="24"/>
        </w:rPr>
        <w:t xml:space="preserve">Yuhanas, M., Hadi, C. F., &amp; Lestari, R. F. (2021). Rancang Bangun Running Text Menggunakan Modul Led Matrix P10 Berbasis Arduino Uno Di Fakultas Teknik Universitas Pgri Banyuwangi. </w:t>
      </w:r>
      <w:r w:rsidRPr="00BD09EE">
        <w:rPr>
          <w:rFonts w:ascii="Times New Roman" w:hAnsi="Times New Roman"/>
          <w:i/>
          <w:iCs/>
          <w:noProof/>
          <w:sz w:val="24"/>
          <w:szCs w:val="24"/>
        </w:rPr>
        <w:t>Journal Zetroem</w:t>
      </w:r>
      <w:r w:rsidRPr="00BD09EE">
        <w:rPr>
          <w:rFonts w:ascii="Times New Roman" w:hAnsi="Times New Roman"/>
          <w:noProof/>
          <w:sz w:val="24"/>
          <w:szCs w:val="24"/>
        </w:rPr>
        <w:t xml:space="preserve">, </w:t>
      </w:r>
      <w:r w:rsidRPr="00BD09EE">
        <w:rPr>
          <w:rFonts w:ascii="Times New Roman" w:hAnsi="Times New Roman"/>
          <w:i/>
          <w:iCs/>
          <w:noProof/>
          <w:sz w:val="24"/>
          <w:szCs w:val="24"/>
        </w:rPr>
        <w:t>3</w:t>
      </w:r>
      <w:r w:rsidRPr="00BD09EE">
        <w:rPr>
          <w:rFonts w:ascii="Times New Roman" w:hAnsi="Times New Roman"/>
          <w:noProof/>
          <w:sz w:val="24"/>
          <w:szCs w:val="24"/>
        </w:rPr>
        <w:t>(2), 16–22.</w:t>
      </w:r>
    </w:p>
    <w:p w14:paraId="473F1671" w14:textId="77777777" w:rsidR="005C523E" w:rsidRPr="00830B85" w:rsidRDefault="005C523E" w:rsidP="005C523E">
      <w:pPr>
        <w:widowControl w:val="0"/>
        <w:autoSpaceDE w:val="0"/>
        <w:autoSpaceDN w:val="0"/>
        <w:adjustRightInd w:val="0"/>
        <w:spacing w:after="0" w:line="240" w:lineRule="auto"/>
        <w:ind w:left="475" w:hanging="475"/>
        <w:jc w:val="both"/>
        <w:rPr>
          <w:rFonts w:ascii="Times New Roman" w:hAnsi="Times New Roman"/>
          <w:noProof/>
          <w:sz w:val="24"/>
          <w:szCs w:val="24"/>
        </w:rPr>
      </w:pPr>
      <w:r>
        <w:rPr>
          <w:rFonts w:ascii="Times New Roman" w:hAnsi="Times New Roman"/>
          <w:noProof/>
          <w:sz w:val="24"/>
          <w:szCs w:val="24"/>
        </w:rPr>
        <w:fldChar w:fldCharType="end"/>
      </w:r>
    </w:p>
    <w:p w14:paraId="5A4CD247" w14:textId="77777777" w:rsidR="005C523E" w:rsidRPr="00830B85" w:rsidRDefault="005C523E" w:rsidP="005C523E">
      <w:pPr>
        <w:widowControl w:val="0"/>
        <w:autoSpaceDE w:val="0"/>
        <w:autoSpaceDN w:val="0"/>
        <w:adjustRightInd w:val="0"/>
        <w:spacing w:after="0" w:line="360" w:lineRule="auto"/>
        <w:ind w:left="482" w:hanging="482"/>
        <w:jc w:val="both"/>
        <w:rPr>
          <w:rFonts w:ascii="Times New Roman" w:hAnsi="Times New Roman"/>
          <w:noProof/>
          <w:sz w:val="24"/>
          <w:szCs w:val="24"/>
        </w:rPr>
      </w:pPr>
    </w:p>
    <w:p w14:paraId="502BD6D7" w14:textId="77777777" w:rsidR="005C523E" w:rsidRPr="00830B85" w:rsidRDefault="005C523E" w:rsidP="005C523E">
      <w:pPr>
        <w:widowControl w:val="0"/>
        <w:autoSpaceDE w:val="0"/>
        <w:autoSpaceDN w:val="0"/>
        <w:adjustRightInd w:val="0"/>
        <w:spacing w:after="0" w:line="360" w:lineRule="auto"/>
        <w:ind w:left="482" w:hanging="482"/>
        <w:jc w:val="both"/>
        <w:rPr>
          <w:rFonts w:ascii="Times New Roman" w:hAnsi="Times New Roman"/>
          <w:noProof/>
          <w:sz w:val="24"/>
          <w:szCs w:val="24"/>
        </w:rPr>
      </w:pPr>
    </w:p>
    <w:p w14:paraId="3CDDE945" w14:textId="77777777" w:rsidR="005C523E" w:rsidRPr="00830B85" w:rsidRDefault="005C523E" w:rsidP="005C523E">
      <w:pPr>
        <w:pStyle w:val="Bibliography"/>
        <w:spacing w:after="0" w:line="360" w:lineRule="auto"/>
        <w:ind w:left="720" w:hanging="720"/>
        <w:jc w:val="both"/>
        <w:rPr>
          <w:rFonts w:ascii="Times New Roman" w:hAnsi="Times New Roman" w:cs="Times New Roman"/>
          <w:noProof/>
          <w:sz w:val="24"/>
          <w:szCs w:val="24"/>
        </w:rPr>
      </w:pPr>
    </w:p>
    <w:p w14:paraId="3F41839D" w14:textId="6622D334" w:rsidR="009A6C9C" w:rsidRPr="006F6A0D" w:rsidRDefault="009A6C9C" w:rsidP="006F6A0D">
      <w:pPr>
        <w:tabs>
          <w:tab w:val="left" w:pos="7490"/>
        </w:tabs>
      </w:pPr>
    </w:p>
    <w:sectPr w:rsidR="009A6C9C" w:rsidRPr="006F6A0D" w:rsidSect="007246CD">
      <w:headerReference w:type="default" r:id="rId16"/>
      <w:footerReference w:type="default" r:id="rId17"/>
      <w:pgSz w:w="11906" w:h="16838" w:code="9"/>
      <w:pgMar w:top="1440" w:right="1134" w:bottom="680" w:left="1701" w:header="283" w:footer="709" w:gutter="0"/>
      <w:pgNumType w:start="80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961E7" w14:textId="77777777" w:rsidR="00F82C25" w:rsidRDefault="00F82C25" w:rsidP="00BF6C4B">
      <w:pPr>
        <w:spacing w:after="0" w:line="240" w:lineRule="auto"/>
      </w:pPr>
      <w:r>
        <w:separator/>
      </w:r>
    </w:p>
  </w:endnote>
  <w:endnote w:type="continuationSeparator" w:id="0">
    <w:p w14:paraId="4D1DFF80" w14:textId="77777777" w:rsidR="00F82C25" w:rsidRDefault="00F82C25" w:rsidP="00BF6C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FFD8F" w14:textId="26DDCD82" w:rsidR="00BF6C4B" w:rsidRPr="009A6C9C" w:rsidRDefault="007246CD" w:rsidP="00BF6C4B">
    <w:pPr>
      <w:pStyle w:val="Footer"/>
      <w:jc w:val="right"/>
      <w:rPr>
        <w:lang w:val="en-US"/>
      </w:rPr>
    </w:pPr>
    <w:r>
      <w:rPr>
        <w:rFonts w:ascii="Times New Roman" w:hAnsi="Times New Roman"/>
        <w:b/>
        <w:sz w:val="20"/>
        <w:szCs w:val="20"/>
      </w:rPr>
      <w:t>Desember</w:t>
    </w:r>
    <w:r w:rsidR="00E36010">
      <w:rPr>
        <w:rFonts w:ascii="Times New Roman" w:hAnsi="Times New Roman"/>
        <w:b/>
        <w:sz w:val="20"/>
        <w:szCs w:val="20"/>
      </w:rPr>
      <w:t xml:space="preserve"> </w:t>
    </w:r>
    <w:r w:rsidR="00BF6C4B" w:rsidRPr="009A6C9C">
      <w:rPr>
        <w:rFonts w:ascii="Times New Roman" w:hAnsi="Times New Roman"/>
        <w:b/>
        <w:sz w:val="20"/>
        <w:szCs w:val="20"/>
      </w:rPr>
      <w:t>20</w:t>
    </w:r>
    <w:r w:rsidR="00E36010">
      <w:rPr>
        <w:rFonts w:ascii="Times New Roman" w:hAnsi="Times New Roman"/>
        <w:b/>
        <w:sz w:val="20"/>
        <w:szCs w:val="20"/>
      </w:rPr>
      <w:t>2</w:t>
    </w:r>
    <w:r w:rsidR="002C688E">
      <w:rPr>
        <w:rFonts w:ascii="Times New Roman" w:hAnsi="Times New Roman"/>
        <w:b/>
        <w:sz w:val="20"/>
        <w:szCs w:val="20"/>
        <w:lang w:val="en-US"/>
      </w:rPr>
      <w:t>5</w:t>
    </w:r>
    <w:r w:rsidR="00BF6C4B" w:rsidRPr="009A6C9C">
      <w:rPr>
        <w:rFonts w:ascii="Times New Roman" w:hAnsi="Times New Roman"/>
        <w:b/>
        <w:sz w:val="20"/>
        <w:szCs w:val="20"/>
      </w:rPr>
      <w:t xml:space="preserve">, hlm. </w:t>
    </w:r>
    <w:r w:rsidR="00AF1FA6" w:rsidRPr="009A6C9C">
      <w:rPr>
        <w:rFonts w:ascii="Times New Roman" w:hAnsi="Times New Roman"/>
        <w:b/>
        <w:sz w:val="20"/>
        <w:szCs w:val="20"/>
      </w:rPr>
      <w:fldChar w:fldCharType="begin"/>
    </w:r>
    <w:r w:rsidR="00BF6C4B" w:rsidRPr="009A6C9C">
      <w:rPr>
        <w:rFonts w:ascii="Times New Roman" w:hAnsi="Times New Roman"/>
        <w:b/>
        <w:sz w:val="20"/>
        <w:szCs w:val="20"/>
      </w:rPr>
      <w:instrText xml:space="preserve"> PAGE </w:instrText>
    </w:r>
    <w:r w:rsidR="00AF1FA6" w:rsidRPr="009A6C9C">
      <w:rPr>
        <w:rFonts w:ascii="Times New Roman" w:hAnsi="Times New Roman"/>
        <w:b/>
        <w:sz w:val="20"/>
        <w:szCs w:val="20"/>
      </w:rPr>
      <w:fldChar w:fldCharType="separate"/>
    </w:r>
    <w:r w:rsidR="006478C7">
      <w:rPr>
        <w:rFonts w:ascii="Times New Roman" w:hAnsi="Times New Roman"/>
        <w:b/>
        <w:noProof/>
        <w:sz w:val="20"/>
        <w:szCs w:val="20"/>
      </w:rPr>
      <w:t>1</w:t>
    </w:r>
    <w:r w:rsidR="00AF1FA6" w:rsidRPr="009A6C9C">
      <w:rPr>
        <w:rFonts w:ascii="Times New Roman" w:hAnsi="Times New Roman"/>
        <w:b/>
        <w:sz w:val="20"/>
        <w:szCs w:val="20"/>
      </w:rPr>
      <w:fldChar w:fldCharType="end"/>
    </w:r>
    <w:r w:rsidR="00BF6C4B" w:rsidRPr="009A6C9C">
      <w:rPr>
        <w:rFonts w:ascii="Times New Roman" w:hAnsi="Times New Roman"/>
        <w:b/>
        <w:sz w:val="20"/>
        <w:szCs w:val="20"/>
      </w:rPr>
      <w:t xml:space="preserve"> - </w:t>
    </w:r>
    <w:r>
      <w:rPr>
        <w:rFonts w:ascii="Times New Roman" w:hAnsi="Times New Roman"/>
        <w:b/>
        <w:sz w:val="20"/>
        <w:szCs w:val="20"/>
      </w:rPr>
      <w:t>99</w:t>
    </w:r>
  </w:p>
  <w:p w14:paraId="626F5726" w14:textId="77777777" w:rsidR="00BF6C4B" w:rsidRDefault="00BF6C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D0DEB" w14:textId="77777777" w:rsidR="00F82C25" w:rsidRDefault="00F82C25" w:rsidP="00BF6C4B">
      <w:pPr>
        <w:spacing w:after="0" w:line="240" w:lineRule="auto"/>
      </w:pPr>
      <w:r>
        <w:separator/>
      </w:r>
    </w:p>
  </w:footnote>
  <w:footnote w:type="continuationSeparator" w:id="0">
    <w:p w14:paraId="0AC74939" w14:textId="77777777" w:rsidR="00F82C25" w:rsidRDefault="00F82C25" w:rsidP="00BF6C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A0EDA" w14:textId="689EFE99" w:rsidR="00BF6C4B" w:rsidRPr="00EB1E07" w:rsidRDefault="00000000" w:rsidP="008B2FFB">
    <w:pPr>
      <w:pStyle w:val="Header"/>
    </w:pPr>
    <w:r>
      <w:rPr>
        <w:noProof/>
      </w:rPr>
      <w:pict w14:anchorId="369A148A">
        <v:rect id="_x0000_s1026" style="position:absolute;margin-left:3.9pt;margin-top:45pt;width:447.85pt;height:.85pt;z-index:251658240" fillcolor="#152969" stroked="f"/>
      </w:pict>
    </w:r>
    <w:r w:rsidR="008B2FFB">
      <w:rPr>
        <w:noProof/>
      </w:rPr>
      <w:drawing>
        <wp:inline distT="0" distB="0" distL="0" distR="0" wp14:anchorId="6B0B3647" wp14:editId="3510A17E">
          <wp:extent cx="2585720" cy="51934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lyer INTECHBIZ 2025_Artboard 7.png"/>
                  <pic:cNvPicPr/>
                </pic:nvPicPr>
                <pic:blipFill>
                  <a:blip r:embed="rId1">
                    <a:extLst>
                      <a:ext uri="{28A0092B-C50C-407E-A947-70E740481C1C}">
                        <a14:useLocalDpi xmlns:a14="http://schemas.microsoft.com/office/drawing/2010/main" val="0"/>
                      </a:ext>
                    </a:extLst>
                  </a:blip>
                  <a:stretch>
                    <a:fillRect/>
                  </a:stretch>
                </pic:blipFill>
                <pic:spPr>
                  <a:xfrm>
                    <a:off x="0" y="0"/>
                    <a:ext cx="2655467" cy="53335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A0E9E"/>
    <w:multiLevelType w:val="multilevel"/>
    <w:tmpl w:val="A1F00CEC"/>
    <w:lvl w:ilvl="0">
      <w:start w:val="1"/>
      <w:numFmt w:val="decimal"/>
      <w:lvlText w:val="%1."/>
      <w:lvlJc w:val="left"/>
      <w:pPr>
        <w:ind w:left="720" w:hanging="360"/>
      </w:pPr>
      <w:rPr>
        <w:rFonts w:hint="default"/>
        <w:b/>
        <w:bCs/>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083929B7"/>
    <w:multiLevelType w:val="hybridMultilevel"/>
    <w:tmpl w:val="39EC5EBA"/>
    <w:lvl w:ilvl="0" w:tplc="419EB356">
      <w:start w:val="1"/>
      <w:numFmt w:val="decimal"/>
      <w:lvlText w:val="[%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 w15:restartNumberingAfterBreak="0">
    <w:nsid w:val="1AC3655A"/>
    <w:multiLevelType w:val="hybridMultilevel"/>
    <w:tmpl w:val="E4ECB9E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EC37A08"/>
    <w:multiLevelType w:val="hybridMultilevel"/>
    <w:tmpl w:val="B2C0FF38"/>
    <w:lvl w:ilvl="0" w:tplc="38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4" w15:restartNumberingAfterBreak="0">
    <w:nsid w:val="54410FE4"/>
    <w:multiLevelType w:val="hybridMultilevel"/>
    <w:tmpl w:val="8CAE8044"/>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58F86C76"/>
    <w:multiLevelType w:val="hybridMultilevel"/>
    <w:tmpl w:val="D9E47E0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7FC03F81"/>
    <w:multiLevelType w:val="hybridMultilevel"/>
    <w:tmpl w:val="F0AA5816"/>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2090804788">
    <w:abstractNumId w:val="0"/>
  </w:num>
  <w:num w:numId="2" w16cid:durableId="1535732198">
    <w:abstractNumId w:val="5"/>
  </w:num>
  <w:num w:numId="3" w16cid:durableId="929581506">
    <w:abstractNumId w:val="2"/>
  </w:num>
  <w:num w:numId="4" w16cid:durableId="1822387846">
    <w:abstractNumId w:val="1"/>
  </w:num>
  <w:num w:numId="5" w16cid:durableId="353264811">
    <w:abstractNumId w:val="3"/>
  </w:num>
  <w:num w:numId="6" w16cid:durableId="239410556">
    <w:abstractNumId w:val="6"/>
  </w:num>
  <w:num w:numId="7" w16cid:durableId="867766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20"/>
  <w:characterSpacingControl w:val="doNotCompress"/>
  <w:hdrShapeDefaults>
    <o:shapedefaults v:ext="edit" spidmax="2050">
      <o:colormru v:ext="edit" colors="#153153,#152969"/>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F6C4B"/>
    <w:rsid w:val="00026A78"/>
    <w:rsid w:val="00050FB2"/>
    <w:rsid w:val="0005361F"/>
    <w:rsid w:val="00060714"/>
    <w:rsid w:val="000E0B41"/>
    <w:rsid w:val="00152D10"/>
    <w:rsid w:val="001A5657"/>
    <w:rsid w:val="001E2C72"/>
    <w:rsid w:val="001E6C57"/>
    <w:rsid w:val="002023FF"/>
    <w:rsid w:val="00284E0D"/>
    <w:rsid w:val="00295866"/>
    <w:rsid w:val="002C688E"/>
    <w:rsid w:val="00303005"/>
    <w:rsid w:val="00312403"/>
    <w:rsid w:val="0032725C"/>
    <w:rsid w:val="00330BD7"/>
    <w:rsid w:val="00343429"/>
    <w:rsid w:val="00344B6D"/>
    <w:rsid w:val="00370329"/>
    <w:rsid w:val="003740FE"/>
    <w:rsid w:val="003A7648"/>
    <w:rsid w:val="003D1F3D"/>
    <w:rsid w:val="003E57EE"/>
    <w:rsid w:val="00427A3B"/>
    <w:rsid w:val="00453A70"/>
    <w:rsid w:val="004615D0"/>
    <w:rsid w:val="004A49D5"/>
    <w:rsid w:val="004C32C2"/>
    <w:rsid w:val="004D37C0"/>
    <w:rsid w:val="004E1E03"/>
    <w:rsid w:val="004E3428"/>
    <w:rsid w:val="004F7D29"/>
    <w:rsid w:val="005656DE"/>
    <w:rsid w:val="005830DA"/>
    <w:rsid w:val="00584419"/>
    <w:rsid w:val="005A5B04"/>
    <w:rsid w:val="005B729D"/>
    <w:rsid w:val="005C523E"/>
    <w:rsid w:val="005D5F5C"/>
    <w:rsid w:val="005F319E"/>
    <w:rsid w:val="00620D71"/>
    <w:rsid w:val="006478C7"/>
    <w:rsid w:val="0065166D"/>
    <w:rsid w:val="00671600"/>
    <w:rsid w:val="006908AB"/>
    <w:rsid w:val="006968E5"/>
    <w:rsid w:val="006F59B7"/>
    <w:rsid w:val="006F6A0D"/>
    <w:rsid w:val="007246CD"/>
    <w:rsid w:val="007536AE"/>
    <w:rsid w:val="007558CA"/>
    <w:rsid w:val="00765A2B"/>
    <w:rsid w:val="007F6BFE"/>
    <w:rsid w:val="00803CC1"/>
    <w:rsid w:val="00816A2F"/>
    <w:rsid w:val="0081780A"/>
    <w:rsid w:val="008266D7"/>
    <w:rsid w:val="00855F14"/>
    <w:rsid w:val="0085778D"/>
    <w:rsid w:val="00873F5F"/>
    <w:rsid w:val="008B2FFB"/>
    <w:rsid w:val="008C256E"/>
    <w:rsid w:val="008E29B1"/>
    <w:rsid w:val="009232CA"/>
    <w:rsid w:val="00935E9C"/>
    <w:rsid w:val="00940019"/>
    <w:rsid w:val="009A0BFE"/>
    <w:rsid w:val="009A6C9C"/>
    <w:rsid w:val="009B7F28"/>
    <w:rsid w:val="009F5538"/>
    <w:rsid w:val="00A4029A"/>
    <w:rsid w:val="00A42D34"/>
    <w:rsid w:val="00A561D6"/>
    <w:rsid w:val="00A74D8C"/>
    <w:rsid w:val="00AA46C0"/>
    <w:rsid w:val="00AB499A"/>
    <w:rsid w:val="00AC17A9"/>
    <w:rsid w:val="00AC2CF9"/>
    <w:rsid w:val="00AE5A63"/>
    <w:rsid w:val="00AF1FA6"/>
    <w:rsid w:val="00B452D9"/>
    <w:rsid w:val="00B466A0"/>
    <w:rsid w:val="00B647CE"/>
    <w:rsid w:val="00BA168A"/>
    <w:rsid w:val="00BC330B"/>
    <w:rsid w:val="00BF6C4B"/>
    <w:rsid w:val="00C37179"/>
    <w:rsid w:val="00C404EB"/>
    <w:rsid w:val="00C53FD2"/>
    <w:rsid w:val="00C7411E"/>
    <w:rsid w:val="00C96BB0"/>
    <w:rsid w:val="00CB79E8"/>
    <w:rsid w:val="00CD65AF"/>
    <w:rsid w:val="00D06335"/>
    <w:rsid w:val="00D335EE"/>
    <w:rsid w:val="00D50612"/>
    <w:rsid w:val="00D52762"/>
    <w:rsid w:val="00D64297"/>
    <w:rsid w:val="00DB4DBB"/>
    <w:rsid w:val="00DC0344"/>
    <w:rsid w:val="00DC788C"/>
    <w:rsid w:val="00DE079A"/>
    <w:rsid w:val="00DE32E7"/>
    <w:rsid w:val="00DF338C"/>
    <w:rsid w:val="00DF3C73"/>
    <w:rsid w:val="00DF55FB"/>
    <w:rsid w:val="00E342CC"/>
    <w:rsid w:val="00E356BD"/>
    <w:rsid w:val="00E35E7A"/>
    <w:rsid w:val="00E36010"/>
    <w:rsid w:val="00E47DE5"/>
    <w:rsid w:val="00E50E9A"/>
    <w:rsid w:val="00E95A32"/>
    <w:rsid w:val="00E96284"/>
    <w:rsid w:val="00EB045E"/>
    <w:rsid w:val="00EB1E07"/>
    <w:rsid w:val="00EE6C70"/>
    <w:rsid w:val="00EF1C50"/>
    <w:rsid w:val="00F05B29"/>
    <w:rsid w:val="00F254D7"/>
    <w:rsid w:val="00F47345"/>
    <w:rsid w:val="00F82C25"/>
    <w:rsid w:val="00F97A8F"/>
    <w:rsid w:val="00FD44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153153,#152969"/>
    </o:shapedefaults>
    <o:shapelayout v:ext="edit">
      <o:idmap v:ext="edit" data="2"/>
    </o:shapelayout>
  </w:shapeDefaults>
  <w:decimalSymbol w:val=","/>
  <w:listSeparator w:val=";"/>
  <w14:docId w14:val="0C300ED6"/>
  <w15:docId w15:val="{5841728B-8411-4CFE-9AE6-EBC974EB9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6C4B"/>
    <w:pPr>
      <w:spacing w:after="200" w:line="276" w:lineRule="auto"/>
    </w:pPr>
    <w:rPr>
      <w:sz w:val="22"/>
      <w:szCs w:val="22"/>
      <w:lang w:val="id-ID"/>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6C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6C4B"/>
  </w:style>
  <w:style w:type="paragraph" w:styleId="Footer">
    <w:name w:val="footer"/>
    <w:basedOn w:val="Normal"/>
    <w:link w:val="FooterChar"/>
    <w:uiPriority w:val="99"/>
    <w:unhideWhenUsed/>
    <w:rsid w:val="00BF6C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6C4B"/>
  </w:style>
  <w:style w:type="paragraph" w:styleId="ListParagraph">
    <w:name w:val="List Paragraph"/>
    <w:basedOn w:val="Normal"/>
    <w:uiPriority w:val="34"/>
    <w:qFormat/>
    <w:rsid w:val="00BF6C4B"/>
    <w:pPr>
      <w:ind w:left="720"/>
      <w:contextualSpacing/>
    </w:pPr>
  </w:style>
  <w:style w:type="character" w:customStyle="1" w:styleId="WW8Num10z0">
    <w:name w:val="WW8Num10z0"/>
    <w:rsid w:val="00AE5A63"/>
    <w:rPr>
      <w:rFonts w:ascii="Symbol" w:hAnsi="Symbol" w:cs="Symbol"/>
    </w:rPr>
  </w:style>
  <w:style w:type="paragraph" w:styleId="BodyText">
    <w:name w:val="Body Text"/>
    <w:basedOn w:val="Normal"/>
    <w:link w:val="BodyTextChar"/>
    <w:rsid w:val="009F5538"/>
    <w:pPr>
      <w:spacing w:after="0" w:line="240" w:lineRule="auto"/>
      <w:jc w:val="both"/>
    </w:pPr>
    <w:rPr>
      <w:rFonts w:ascii="Times New Roman" w:eastAsia="Times New Roman" w:hAnsi="Times New Roman"/>
      <w:sz w:val="20"/>
      <w:szCs w:val="24"/>
      <w:lang w:val="en-US"/>
    </w:rPr>
  </w:style>
  <w:style w:type="character" w:customStyle="1" w:styleId="BodyTextChar">
    <w:name w:val="Body Text Char"/>
    <w:basedOn w:val="DefaultParagraphFont"/>
    <w:link w:val="BodyText"/>
    <w:rsid w:val="009F5538"/>
    <w:rPr>
      <w:rFonts w:ascii="Times New Roman" w:eastAsia="Times New Roman" w:hAnsi="Times New Roman"/>
      <w:szCs w:val="24"/>
    </w:rPr>
  </w:style>
  <w:style w:type="paragraph" w:customStyle="1" w:styleId="IsiSNFUM2015">
    <w:name w:val="Isi SNF UM 2015"/>
    <w:basedOn w:val="Normal"/>
    <w:qFormat/>
    <w:rsid w:val="00AC2CF9"/>
    <w:pPr>
      <w:spacing w:after="0" w:line="240" w:lineRule="auto"/>
      <w:ind w:firstLine="425"/>
      <w:jc w:val="both"/>
    </w:pPr>
    <w:rPr>
      <w:rFonts w:ascii="Century Schoolbook" w:eastAsia="SimSun" w:hAnsi="Century Schoolbook"/>
      <w:lang w:eastAsia="zh-CN"/>
    </w:rPr>
  </w:style>
  <w:style w:type="paragraph" w:customStyle="1" w:styleId="SubBagianSNFUM2015">
    <w:name w:val="Sub Bagian SNF UM 2015"/>
    <w:basedOn w:val="Normal"/>
    <w:qFormat/>
    <w:rsid w:val="00AC2CF9"/>
    <w:pPr>
      <w:spacing w:before="120" w:after="0" w:line="240" w:lineRule="auto"/>
      <w:jc w:val="both"/>
    </w:pPr>
    <w:rPr>
      <w:rFonts w:ascii="Century Schoolbook" w:eastAsia="SimSun" w:hAnsi="Century Schoolbook"/>
      <w:b/>
      <w:lang w:val="en-US" w:eastAsia="zh-CN"/>
    </w:rPr>
  </w:style>
  <w:style w:type="paragraph" w:customStyle="1" w:styleId="CaptionTabelSNFUM2015">
    <w:name w:val="Caption Tabel SNF UM 2015"/>
    <w:basedOn w:val="Normal"/>
    <w:qFormat/>
    <w:rsid w:val="00AC2CF9"/>
    <w:pPr>
      <w:spacing w:before="120" w:after="60" w:line="240" w:lineRule="auto"/>
      <w:jc w:val="center"/>
    </w:pPr>
    <w:rPr>
      <w:rFonts w:ascii="Century Schoolbook" w:eastAsia="SimSun" w:hAnsi="Century Schoolbook"/>
      <w:b/>
      <w:sz w:val="20"/>
      <w:szCs w:val="20"/>
      <w:lang w:val="en-US" w:eastAsia="zh-CN"/>
    </w:rPr>
  </w:style>
  <w:style w:type="paragraph" w:customStyle="1" w:styleId="TabelSNFUM2015">
    <w:name w:val="Tabel SNF UM 2015"/>
    <w:basedOn w:val="Normal"/>
    <w:qFormat/>
    <w:rsid w:val="00AC2CF9"/>
    <w:pPr>
      <w:spacing w:after="0" w:line="240" w:lineRule="auto"/>
      <w:jc w:val="center"/>
    </w:pPr>
    <w:rPr>
      <w:rFonts w:ascii="Century Schoolbook" w:eastAsia="SimSun" w:hAnsi="Century Schoolbook"/>
      <w:sz w:val="18"/>
      <w:lang w:val="en-US" w:eastAsia="zh-CN"/>
    </w:rPr>
  </w:style>
  <w:style w:type="paragraph" w:customStyle="1" w:styleId="CaptionGambarSNFUM2015">
    <w:name w:val="Caption Gambar SNF UM 2015"/>
    <w:basedOn w:val="Normal"/>
    <w:qFormat/>
    <w:rsid w:val="00AC2CF9"/>
    <w:pPr>
      <w:spacing w:before="120" w:after="0" w:line="240" w:lineRule="auto"/>
      <w:jc w:val="center"/>
    </w:pPr>
    <w:rPr>
      <w:rFonts w:ascii="Century Schoolbook" w:eastAsia="SimSun" w:hAnsi="Century Schoolbook"/>
      <w:b/>
      <w:sz w:val="20"/>
      <w:szCs w:val="20"/>
      <w:lang w:val="en-US" w:eastAsia="zh-CN"/>
    </w:rPr>
  </w:style>
  <w:style w:type="paragraph" w:customStyle="1" w:styleId="NH-Maintext">
    <w:name w:val="NH-Main text"/>
    <w:basedOn w:val="Normal"/>
    <w:link w:val="NH-MaintextChar"/>
    <w:qFormat/>
    <w:rsid w:val="00AC2CF9"/>
    <w:pPr>
      <w:spacing w:after="60" w:line="240" w:lineRule="auto"/>
      <w:jc w:val="both"/>
    </w:pPr>
    <w:rPr>
      <w:rFonts w:ascii="Times New Roman" w:eastAsia="Times New Roman" w:hAnsi="Times New Roman"/>
      <w:bCs/>
      <w:sz w:val="20"/>
      <w:szCs w:val="18"/>
      <w:lang w:eastAsia="fr-FR"/>
    </w:rPr>
  </w:style>
  <w:style w:type="paragraph" w:customStyle="1" w:styleId="NH-Equation">
    <w:name w:val="NH-Equation"/>
    <w:basedOn w:val="Normal"/>
    <w:qFormat/>
    <w:rsid w:val="00AC2CF9"/>
    <w:pPr>
      <w:spacing w:before="240" w:after="240" w:line="240" w:lineRule="auto"/>
      <w:jc w:val="center"/>
    </w:pPr>
    <w:rPr>
      <w:rFonts w:ascii="Times New Roman" w:eastAsia="Times New Roman" w:hAnsi="Times New Roman" w:cs="Times"/>
      <w:i/>
      <w:sz w:val="18"/>
      <w:szCs w:val="20"/>
      <w:lang w:eastAsia="fr-FR"/>
    </w:rPr>
  </w:style>
  <w:style w:type="character" w:customStyle="1" w:styleId="NH-MaintextChar">
    <w:name w:val="NH-Main text Char"/>
    <w:link w:val="NH-Maintext"/>
    <w:rsid w:val="00AC2CF9"/>
    <w:rPr>
      <w:rFonts w:ascii="Times New Roman" w:eastAsia="Times New Roman" w:hAnsi="Times New Roman"/>
      <w:bCs/>
      <w:szCs w:val="18"/>
      <w:lang w:val="id-ID" w:eastAsia="fr-FR"/>
    </w:rPr>
  </w:style>
  <w:style w:type="paragraph" w:styleId="BalloonText">
    <w:name w:val="Balloon Text"/>
    <w:basedOn w:val="Normal"/>
    <w:link w:val="BalloonTextChar"/>
    <w:uiPriority w:val="99"/>
    <w:semiHidden/>
    <w:unhideWhenUsed/>
    <w:rsid w:val="006968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68E5"/>
    <w:rPr>
      <w:rFonts w:ascii="Tahoma" w:hAnsi="Tahoma" w:cs="Tahoma"/>
      <w:sz w:val="16"/>
      <w:szCs w:val="16"/>
      <w:lang w:val="id-ID"/>
    </w:rPr>
  </w:style>
  <w:style w:type="character" w:styleId="Hyperlink">
    <w:name w:val="Hyperlink"/>
    <w:basedOn w:val="DefaultParagraphFont"/>
    <w:uiPriority w:val="99"/>
    <w:unhideWhenUsed/>
    <w:rsid w:val="00EE6C70"/>
    <w:rPr>
      <w:color w:val="0000FF" w:themeColor="hyperlink"/>
      <w:u w:val="single"/>
    </w:rPr>
  </w:style>
  <w:style w:type="paragraph" w:styleId="NormalWeb">
    <w:name w:val="Normal (Web)"/>
    <w:basedOn w:val="Normal"/>
    <w:uiPriority w:val="99"/>
    <w:semiHidden/>
    <w:unhideWhenUsed/>
    <w:rsid w:val="00EB045E"/>
    <w:rPr>
      <w:rFonts w:ascii="Times New Roman" w:hAnsi="Times New Roman"/>
      <w:sz w:val="24"/>
      <w:szCs w:val="24"/>
    </w:rPr>
  </w:style>
  <w:style w:type="paragraph" w:customStyle="1" w:styleId="Paragraph">
    <w:name w:val="Paragraph"/>
    <w:basedOn w:val="Normal"/>
    <w:link w:val="ParagraphChar"/>
    <w:qFormat/>
    <w:rsid w:val="00343429"/>
    <w:pPr>
      <w:spacing w:after="120" w:line="240" w:lineRule="atLeast"/>
      <w:jc w:val="both"/>
    </w:pPr>
    <w:rPr>
      <w:rFonts w:ascii="Times New Roman" w:eastAsia="Times New Roman" w:hAnsi="Times New Roman"/>
      <w:color w:val="000000"/>
      <w:sz w:val="20"/>
      <w:szCs w:val="20"/>
      <w:lang w:val="sk-SK" w:eastAsia="sk-SK"/>
    </w:rPr>
  </w:style>
  <w:style w:type="character" w:customStyle="1" w:styleId="ParagraphChar">
    <w:name w:val="Paragraph Char"/>
    <w:basedOn w:val="DefaultParagraphFont"/>
    <w:link w:val="Paragraph"/>
    <w:rsid w:val="00343429"/>
    <w:rPr>
      <w:rFonts w:ascii="Times New Roman" w:eastAsia="Times New Roman" w:hAnsi="Times New Roman"/>
      <w:color w:val="000000"/>
      <w:lang w:val="sk-SK" w:eastAsia="sk-SK"/>
    </w:rPr>
  </w:style>
  <w:style w:type="paragraph" w:customStyle="1" w:styleId="Caption1">
    <w:name w:val="Caption1"/>
    <w:link w:val="CaptionChar"/>
    <w:qFormat/>
    <w:rsid w:val="00343429"/>
    <w:pPr>
      <w:spacing w:before="240" w:after="120"/>
      <w:jc w:val="center"/>
    </w:pPr>
    <w:rPr>
      <w:rFonts w:ascii="Times New Roman" w:eastAsia="Times" w:hAnsi="Times New Roman"/>
      <w:noProof/>
      <w:color w:val="000000"/>
      <w:sz w:val="18"/>
      <w:lang w:val="sk-SK" w:eastAsia="sk-SK"/>
    </w:rPr>
  </w:style>
  <w:style w:type="character" w:customStyle="1" w:styleId="CaptionChar">
    <w:name w:val="Caption Char"/>
    <w:basedOn w:val="DefaultParagraphFont"/>
    <w:link w:val="Caption1"/>
    <w:rsid w:val="00343429"/>
    <w:rPr>
      <w:rFonts w:ascii="Times New Roman" w:eastAsia="Times" w:hAnsi="Times New Roman"/>
      <w:noProof/>
      <w:color w:val="000000"/>
      <w:sz w:val="18"/>
      <w:lang w:val="sk-SK" w:eastAsia="sk-SK"/>
    </w:rPr>
  </w:style>
  <w:style w:type="character" w:styleId="UnresolvedMention">
    <w:name w:val="Unresolved Mention"/>
    <w:basedOn w:val="DefaultParagraphFont"/>
    <w:uiPriority w:val="99"/>
    <w:semiHidden/>
    <w:unhideWhenUsed/>
    <w:rsid w:val="00A561D6"/>
    <w:rPr>
      <w:color w:val="605E5C"/>
      <w:shd w:val="clear" w:color="auto" w:fill="E1DFDD"/>
    </w:rPr>
  </w:style>
  <w:style w:type="paragraph" w:styleId="HTMLPreformatted">
    <w:name w:val="HTML Preformatted"/>
    <w:basedOn w:val="Normal"/>
    <w:link w:val="HTMLPreformattedChar"/>
    <w:uiPriority w:val="99"/>
    <w:semiHidden/>
    <w:unhideWhenUsed/>
    <w:rsid w:val="00DC03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DC0344"/>
    <w:rPr>
      <w:rFonts w:ascii="Courier New" w:eastAsia="Times New Roman" w:hAnsi="Courier New" w:cs="Courier New"/>
    </w:rPr>
  </w:style>
  <w:style w:type="character" w:customStyle="1" w:styleId="y2iqfc">
    <w:name w:val="y2iqfc"/>
    <w:basedOn w:val="DefaultParagraphFont"/>
    <w:rsid w:val="00DC0344"/>
  </w:style>
  <w:style w:type="paragraph" w:customStyle="1" w:styleId="Default">
    <w:name w:val="Default"/>
    <w:rsid w:val="00050FB2"/>
    <w:pPr>
      <w:autoSpaceDE w:val="0"/>
      <w:autoSpaceDN w:val="0"/>
      <w:adjustRightInd w:val="0"/>
    </w:pPr>
    <w:rPr>
      <w:rFonts w:ascii="Times New Roman" w:eastAsiaTheme="minorHAnsi" w:hAnsi="Times New Roman"/>
      <w:color w:val="000000"/>
      <w:sz w:val="24"/>
      <w:szCs w:val="24"/>
      <w:lang w:val="id-ID"/>
    </w:rPr>
  </w:style>
  <w:style w:type="table" w:styleId="PlainTable2">
    <w:name w:val="Plain Table 2"/>
    <w:basedOn w:val="TableNormal"/>
    <w:uiPriority w:val="42"/>
    <w:rsid w:val="004E1E0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ibliography">
    <w:name w:val="Bibliography"/>
    <w:basedOn w:val="Normal"/>
    <w:next w:val="Normal"/>
    <w:uiPriority w:val="37"/>
    <w:unhideWhenUsed/>
    <w:rsid w:val="005C523E"/>
    <w:pPr>
      <w:spacing w:after="160" w:line="259" w:lineRule="auto"/>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913566">
      <w:bodyDiv w:val="1"/>
      <w:marLeft w:val="0"/>
      <w:marRight w:val="0"/>
      <w:marTop w:val="0"/>
      <w:marBottom w:val="0"/>
      <w:divBdr>
        <w:top w:val="none" w:sz="0" w:space="0" w:color="auto"/>
        <w:left w:val="none" w:sz="0" w:space="0" w:color="auto"/>
        <w:bottom w:val="none" w:sz="0" w:space="0" w:color="auto"/>
        <w:right w:val="none" w:sz="0" w:space="0" w:color="auto"/>
      </w:divBdr>
    </w:div>
    <w:div w:id="615909181">
      <w:bodyDiv w:val="1"/>
      <w:marLeft w:val="0"/>
      <w:marRight w:val="0"/>
      <w:marTop w:val="0"/>
      <w:marBottom w:val="0"/>
      <w:divBdr>
        <w:top w:val="none" w:sz="0" w:space="0" w:color="auto"/>
        <w:left w:val="none" w:sz="0" w:space="0" w:color="auto"/>
        <w:bottom w:val="none" w:sz="0" w:space="0" w:color="auto"/>
        <w:right w:val="none" w:sz="0" w:space="0" w:color="auto"/>
      </w:divBdr>
    </w:div>
    <w:div w:id="636909252">
      <w:bodyDiv w:val="1"/>
      <w:marLeft w:val="0"/>
      <w:marRight w:val="0"/>
      <w:marTop w:val="0"/>
      <w:marBottom w:val="0"/>
      <w:divBdr>
        <w:top w:val="none" w:sz="0" w:space="0" w:color="auto"/>
        <w:left w:val="none" w:sz="0" w:space="0" w:color="auto"/>
        <w:bottom w:val="none" w:sz="0" w:space="0" w:color="auto"/>
        <w:right w:val="none" w:sz="0" w:space="0" w:color="auto"/>
      </w:divBdr>
    </w:div>
    <w:div w:id="831062293">
      <w:bodyDiv w:val="1"/>
      <w:marLeft w:val="0"/>
      <w:marRight w:val="0"/>
      <w:marTop w:val="0"/>
      <w:marBottom w:val="0"/>
      <w:divBdr>
        <w:top w:val="none" w:sz="0" w:space="0" w:color="auto"/>
        <w:left w:val="none" w:sz="0" w:space="0" w:color="auto"/>
        <w:bottom w:val="none" w:sz="0" w:space="0" w:color="auto"/>
        <w:right w:val="none" w:sz="0" w:space="0" w:color="auto"/>
      </w:divBdr>
    </w:div>
    <w:div w:id="1140079835">
      <w:bodyDiv w:val="1"/>
      <w:marLeft w:val="0"/>
      <w:marRight w:val="0"/>
      <w:marTop w:val="0"/>
      <w:marBottom w:val="0"/>
      <w:divBdr>
        <w:top w:val="none" w:sz="0" w:space="0" w:color="auto"/>
        <w:left w:val="none" w:sz="0" w:space="0" w:color="auto"/>
        <w:bottom w:val="none" w:sz="0" w:space="0" w:color="auto"/>
        <w:right w:val="none" w:sz="0" w:space="0" w:color="auto"/>
      </w:divBdr>
    </w:div>
    <w:div w:id="1224875335">
      <w:bodyDiv w:val="1"/>
      <w:marLeft w:val="0"/>
      <w:marRight w:val="0"/>
      <w:marTop w:val="0"/>
      <w:marBottom w:val="0"/>
      <w:divBdr>
        <w:top w:val="none" w:sz="0" w:space="0" w:color="auto"/>
        <w:left w:val="none" w:sz="0" w:space="0" w:color="auto"/>
        <w:bottom w:val="none" w:sz="0" w:space="0" w:color="auto"/>
        <w:right w:val="none" w:sz="0" w:space="0" w:color="auto"/>
      </w:divBdr>
    </w:div>
    <w:div w:id="1658803999">
      <w:bodyDiv w:val="1"/>
      <w:marLeft w:val="0"/>
      <w:marRight w:val="0"/>
      <w:marTop w:val="0"/>
      <w:marBottom w:val="0"/>
      <w:divBdr>
        <w:top w:val="none" w:sz="0" w:space="0" w:color="auto"/>
        <w:left w:val="none" w:sz="0" w:space="0" w:color="auto"/>
        <w:bottom w:val="none" w:sz="0" w:space="0" w:color="auto"/>
        <w:right w:val="none" w:sz="0" w:space="0" w:color="auto"/>
      </w:divBdr>
    </w:div>
    <w:div w:id="2027243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rdi@polbeng.ac.id3" TargetMode="Externa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hyperlink" Target="mailto:ameelia@polimelaka.edu.my5"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rosnani_affandi@polimelaka.edu.my4" TargetMode="External"/><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65327C-5D29-4863-89E6-2934F5386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8</Pages>
  <Words>3480</Words>
  <Characters>19839</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SMC</dc:creator>
  <cp:lastModifiedBy>arita destianingsih</cp:lastModifiedBy>
  <cp:revision>54</cp:revision>
  <dcterms:created xsi:type="dcterms:W3CDTF">2025-09-08T04:31:00Z</dcterms:created>
  <dcterms:modified xsi:type="dcterms:W3CDTF">2026-02-08T09:05:00Z</dcterms:modified>
</cp:coreProperties>
</file>